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786AE" w14:textId="77777777" w:rsidR="00FC17FA" w:rsidRPr="007E688B" w:rsidRDefault="009C752E">
      <w:pPr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7E688B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7E688B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7E688B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7E688B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7E688B" w14:paraId="226D8AD4" w14:textId="77777777" w:rsidTr="009C752E">
        <w:tc>
          <w:tcPr>
            <w:tcW w:w="421" w:type="dxa"/>
          </w:tcPr>
          <w:p w14:paraId="1F5A1AD2" w14:textId="77777777" w:rsidR="00FB1F03" w:rsidRPr="007E688B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7E688B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 w:rsidRPr="007E688B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51336646" w:rsidR="00FB1F03" w:rsidRPr="007E688B" w:rsidRDefault="006B3E94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 w:rsidRPr="007E688B">
              <w:rPr>
                <w:rFonts w:ascii="Open Sans" w:hAnsi="Open Sans" w:cs="Open Sans"/>
                <w:sz w:val="20"/>
                <w:szCs w:val="18"/>
              </w:rPr>
              <w:t xml:space="preserve">Dubravka </w:t>
            </w:r>
            <w:proofErr w:type="spellStart"/>
            <w:r w:rsidRPr="007E688B">
              <w:rPr>
                <w:rFonts w:ascii="Open Sans" w:hAnsi="Open Sans" w:cs="Open Sans"/>
                <w:sz w:val="20"/>
                <w:szCs w:val="18"/>
              </w:rPr>
              <w:t>Novotni</w:t>
            </w:r>
            <w:proofErr w:type="spellEnd"/>
          </w:p>
        </w:tc>
      </w:tr>
      <w:tr w:rsidR="007C47BE" w:rsidRPr="007E688B" w14:paraId="0DABAC37" w14:textId="77777777" w:rsidTr="009C752E">
        <w:tc>
          <w:tcPr>
            <w:tcW w:w="421" w:type="dxa"/>
          </w:tcPr>
          <w:p w14:paraId="5F73AAC0" w14:textId="77777777" w:rsidR="007C47BE" w:rsidRPr="007E688B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7E688B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3C310B82" w:rsidR="007C47BE" w:rsidRPr="007E688B" w:rsidRDefault="006B3E94">
            <w:pPr>
              <w:rPr>
                <w:rFonts w:ascii="Open Sans" w:hAnsi="Open Sans" w:cs="Open Sans"/>
                <w:sz w:val="20"/>
                <w:szCs w:val="18"/>
              </w:rPr>
            </w:pPr>
            <w:r w:rsidRPr="007E688B">
              <w:rPr>
                <w:rFonts w:ascii="Open Sans" w:hAnsi="Open Sans" w:cs="Open Sans"/>
                <w:sz w:val="20"/>
                <w:szCs w:val="18"/>
              </w:rPr>
              <w:t>Sveučilište u Zagrebu Prehrambeno-biotehnološki fakultet</w:t>
            </w:r>
          </w:p>
        </w:tc>
      </w:tr>
      <w:tr w:rsidR="00D33BA0" w:rsidRPr="007E688B" w14:paraId="75A3FECA" w14:textId="77777777" w:rsidTr="009C752E">
        <w:tc>
          <w:tcPr>
            <w:tcW w:w="421" w:type="dxa"/>
          </w:tcPr>
          <w:p w14:paraId="0DFA7062" w14:textId="77777777" w:rsidR="00D33BA0" w:rsidRPr="007E688B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Pr="007E688B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748EDECB" w:rsidR="00D33BA0" w:rsidRPr="007E688B" w:rsidRDefault="006B3E94">
            <w:pPr>
              <w:rPr>
                <w:rFonts w:ascii="Open Sans" w:hAnsi="Open Sans" w:cs="Open Sans"/>
                <w:bCs/>
                <w:sz w:val="20"/>
                <w:szCs w:val="18"/>
              </w:rPr>
            </w:pPr>
            <w:r w:rsidRPr="007E688B">
              <w:rPr>
                <w:rFonts w:ascii="Open Sans" w:hAnsi="Open Sans" w:cs="Open Sans"/>
                <w:bCs/>
                <w:sz w:val="20"/>
                <w:szCs w:val="18"/>
              </w:rPr>
              <w:t>Razvoj nove generacije snack proizvoda namijenjenih potrošačima s posebnim prehrambenim potrebama primjenom tehnologija 3D tiskanja</w:t>
            </w:r>
          </w:p>
        </w:tc>
      </w:tr>
      <w:tr w:rsidR="009C752E" w:rsidRPr="007E688B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7E688B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7E688B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20EEA2A5" w:rsidR="009C752E" w:rsidRPr="007E688B" w:rsidRDefault="00C52E68">
            <w:pPr>
              <w:rPr>
                <w:rFonts w:ascii="Open Sans" w:hAnsi="Open Sans" w:cs="Open Sans"/>
                <w:sz w:val="20"/>
                <w:szCs w:val="18"/>
              </w:rPr>
            </w:pPr>
            <w:r w:rsidRPr="007E688B">
              <w:rPr>
                <w:rFonts w:ascii="Open Sans" w:hAnsi="Open Sans" w:cs="Open Sans"/>
                <w:sz w:val="20"/>
                <w:szCs w:val="18"/>
              </w:rPr>
              <w:t xml:space="preserve">Dubravka </w:t>
            </w:r>
            <w:proofErr w:type="spellStart"/>
            <w:r w:rsidRPr="007E688B">
              <w:rPr>
                <w:rFonts w:ascii="Open Sans" w:hAnsi="Open Sans" w:cs="Open Sans"/>
                <w:sz w:val="20"/>
                <w:szCs w:val="18"/>
              </w:rPr>
              <w:t>Novotni</w:t>
            </w:r>
            <w:proofErr w:type="spellEnd"/>
            <w:r w:rsidRPr="007E688B">
              <w:rPr>
                <w:rFonts w:ascii="Open Sans" w:hAnsi="Open Sans" w:cs="Open Sans"/>
                <w:sz w:val="20"/>
                <w:szCs w:val="18"/>
              </w:rPr>
              <w:t xml:space="preserve">, </w:t>
            </w:r>
            <w:hyperlink r:id="rId5" w:history="1">
              <w:r w:rsidRPr="007E688B">
                <w:rPr>
                  <w:rStyle w:val="Hyperlink"/>
                  <w:rFonts w:ascii="Open Sans" w:hAnsi="Open Sans" w:cs="Open Sans"/>
                  <w:sz w:val="20"/>
                  <w:szCs w:val="18"/>
                </w:rPr>
                <w:t>dubravka.novotni@pbf.unizg.hr</w:t>
              </w:r>
            </w:hyperlink>
            <w:r w:rsidRPr="007E688B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</w:p>
        </w:tc>
      </w:tr>
      <w:tr w:rsidR="00551D1E" w:rsidRPr="007E688B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7E688B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7E688B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Prikupljanje podataka i dokumentacij</w:t>
            </w:r>
            <w:r w:rsidR="00AA0075" w:rsidRPr="007E688B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7E688B" w14:paraId="1CCD42E7" w14:textId="77777777" w:rsidTr="009C752E">
        <w:tc>
          <w:tcPr>
            <w:tcW w:w="421" w:type="dxa"/>
          </w:tcPr>
          <w:p w14:paraId="19377496" w14:textId="77777777" w:rsidR="009C752E" w:rsidRPr="007E688B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7E688B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koristiti? (navedite format, </w:t>
            </w:r>
            <w:r w:rsidR="00C4407D" w:rsidRPr="007E688B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1A68FA1D" w14:textId="3CA6B07E" w:rsidR="00D50ED6" w:rsidRPr="007E688B" w:rsidRDefault="00D50ED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Prikupljeni podaci mogu se svrstati u </w:t>
            </w:r>
            <w:r w:rsidR="00E61A37" w:rsidRPr="007E688B">
              <w:rPr>
                <w:rFonts w:cstheme="minorHAnsi"/>
                <w:color w:val="000000" w:themeColor="text1"/>
                <w:sz w:val="20"/>
                <w:szCs w:val="20"/>
              </w:rPr>
              <w:t>tri glavne</w:t>
            </w: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kategorij</w:t>
            </w:r>
            <w:r w:rsidR="00E61A37" w:rsidRPr="007E688B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BC66D10" w14:textId="2E252D9D" w:rsidR="00B859AC" w:rsidRPr="007E688B" w:rsidRDefault="00934D60" w:rsidP="00B859A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P</w:t>
            </w:r>
            <w:r w:rsidR="00B859A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laniranje pokusa i statistička obrada podataka</w:t>
            </w: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 u .</w:t>
            </w:r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sta i </w:t>
            </w: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stw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formatu</w:t>
            </w:r>
            <w:r w:rsidR="006F4044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="00D175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(</w:t>
            </w:r>
            <w:r w:rsidR="006F4044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koji će </w:t>
            </w:r>
            <w:r w:rsidR="00D175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po potrebi</w:t>
            </w:r>
            <w:r w:rsidR="006F4044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biti </w:t>
            </w:r>
            <w:r w:rsidR="00E86651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eksportirani</w:t>
            </w:r>
            <w:r w:rsidR="006F4044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u.xlsx</w:t>
            </w:r>
            <w:r w:rsidR="00E86651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ili .</w:t>
            </w:r>
            <w:proofErr w:type="spellStart"/>
            <w:r w:rsidR="00E86651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csv</w:t>
            </w:r>
            <w:proofErr w:type="spellEnd"/>
            <w:r w:rsidR="00E86651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</w:t>
            </w:r>
            <w:r w:rsidR="00D175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) te</w:t>
            </w: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="00D175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zrada računalnih modela </w:t>
            </w:r>
            <w:r w:rsidR="00D175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oblika </w:t>
            </w: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u .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stl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formatu</w:t>
            </w:r>
            <w:r w:rsidR="00D175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</w:p>
          <w:p w14:paraId="333E5CAE" w14:textId="21170256" w:rsidR="00B859AC" w:rsidRPr="007E688B" w:rsidRDefault="00EF3744" w:rsidP="00B859A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Digitalni p</w:t>
            </w:r>
            <w:r w:rsidR="00B859A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odaci prikupljeni direktno s mjernih uređaja (</w:t>
            </w:r>
            <w:r w:rsidR="00505C8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laserski uređaj za mjerenje veličine čestica (PDF format</w:t>
            </w:r>
            <w:r w:rsidR="00FC62A9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iz kojeg će podaci </w:t>
            </w:r>
            <w:r w:rsidR="00D175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po potrebi </w:t>
            </w:r>
            <w:r w:rsidR="00FC62A9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biti preneseni u .</w:t>
            </w:r>
            <w:proofErr w:type="spellStart"/>
            <w:r w:rsidR="00FC62A9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xlsx</w:t>
            </w:r>
            <w:proofErr w:type="spellEnd"/>
            <w:r w:rsidR="00FC62A9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</w:t>
            </w:r>
            <w:r w:rsidR="00505C8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), </w:t>
            </w:r>
            <w:proofErr w:type="spellStart"/>
            <w:r w:rsidR="00B859A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reometar</w:t>
            </w:r>
            <w:proofErr w:type="spellEnd"/>
            <w:r w:rsidR="00FC62A9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(.</w:t>
            </w:r>
            <w:proofErr w:type="spellStart"/>
            <w:r w:rsidR="00FC62A9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xlsx</w:t>
            </w:r>
            <w:proofErr w:type="spellEnd"/>
            <w:r w:rsidR="00FC62A9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format)</w:t>
            </w:r>
            <w:r w:rsidR="00505C8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</w:t>
            </w:r>
            <w:r w:rsidR="00B859A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="00A55FA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analizator teksture (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  <w:proofErr w:type="spellStart"/>
            <w:r w:rsidR="00A55FA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csv</w:t>
            </w:r>
            <w:proofErr w:type="spellEnd"/>
            <w:r w:rsidR="00A55FA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format), </w:t>
            </w:r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mikroskop, skener</w:t>
            </w:r>
            <w:r w:rsidR="00A55FA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</w:t>
            </w:r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foto-kamera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mobitela</w:t>
            </w:r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(</w:t>
            </w:r>
            <w:r w:rsidR="00BF7D3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fotografije u 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  <w:proofErr w:type="spellStart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jpg</w:t>
            </w:r>
            <w:proofErr w:type="spellEnd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, 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  <w:proofErr w:type="spellStart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tiff</w:t>
            </w:r>
            <w:proofErr w:type="spellEnd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 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  <w:proofErr w:type="spellStart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png</w:t>
            </w:r>
            <w:proofErr w:type="spellEnd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</w:t>
            </w:r>
            <w:r w:rsidR="00BF7D3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u</w:t>
            </w:r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), </w:t>
            </w:r>
            <w:proofErr w:type="spellStart"/>
            <w:r w:rsidR="0010272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spektrofotometar</w:t>
            </w:r>
            <w:proofErr w:type="spellEnd"/>
            <w:r w:rsidR="002E416F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</w:t>
            </w:r>
            <w:r w:rsidR="0010272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="0010272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kolorimetar</w:t>
            </w:r>
            <w:proofErr w:type="spellEnd"/>
            <w:r w:rsidR="002E416F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(eksportirani u 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  <w:proofErr w:type="spellStart"/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xlsx</w:t>
            </w:r>
            <w:proofErr w:type="spellEnd"/>
            <w:r w:rsidR="002E416F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)</w:t>
            </w:r>
            <w:r w:rsidR="0010272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, </w:t>
            </w:r>
            <w:proofErr w:type="spellStart"/>
            <w:r w:rsidR="00DC3D7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tekućinski</w:t>
            </w:r>
            <w:proofErr w:type="spellEnd"/>
            <w:r w:rsidR="00DC3D7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 plinski </w:t>
            </w:r>
            <w:proofErr w:type="spellStart"/>
            <w:r w:rsidR="00DC3D7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kromatografi</w:t>
            </w:r>
            <w:proofErr w:type="spellEnd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(</w:t>
            </w:r>
            <w:r w:rsidR="00BF7D3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grafovi i podaci u </w:t>
            </w:r>
            <w:proofErr w:type="spellStart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txt</w:t>
            </w:r>
            <w:proofErr w:type="spellEnd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, </w:t>
            </w:r>
            <w:proofErr w:type="spellStart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reg</w:t>
            </w:r>
            <w:proofErr w:type="spellEnd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, </w:t>
            </w:r>
            <w:proofErr w:type="spellStart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ch</w:t>
            </w:r>
            <w:proofErr w:type="spellEnd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</w:t>
            </w:r>
            <w:r w:rsidR="00BF7D3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u</w:t>
            </w:r>
            <w:r w:rsidR="00B859A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)</w:t>
            </w:r>
            <w:r w:rsidR="00D175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)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, te rezultati senzor</w:t>
            </w:r>
            <w:r w:rsidR="00CA2206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="00CA2206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e analize prikupljeni pomoću tableta (pospremljeni u 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  <w:proofErr w:type="spellStart"/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xlsx</w:t>
            </w:r>
            <w:proofErr w:type="spellEnd"/>
            <w:r w:rsidR="00CA2206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)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. </w:t>
            </w:r>
          </w:p>
          <w:p w14:paraId="444494DB" w14:textId="11E42956" w:rsidR="00203E30" w:rsidRPr="007E688B" w:rsidRDefault="00B859AC" w:rsidP="007E688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Podaci fizičkih mjerenja kao što su mjerenje dimenzija oblika</w:t>
            </w:r>
            <w:r w:rsidR="007710F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 mase</w:t>
            </w: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pomoću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kalipera</w:t>
            </w:r>
            <w:proofErr w:type="spellEnd"/>
            <w:r w:rsidR="007710F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 vage</w:t>
            </w: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="00203E3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(koji će biti upisani </w:t>
            </w:r>
            <w:r w:rsidR="007710F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ručno u laboratorijski dnevni</w:t>
            </w:r>
            <w:r w:rsidR="00D175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="007710F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, a zatim preneseni </w:t>
            </w:r>
            <w:r w:rsidR="00203E3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u </w:t>
            </w:r>
            <w:r w:rsidR="00D17EC1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  <w:proofErr w:type="spellStart"/>
            <w:r w:rsidR="00D17EC1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xlsx</w:t>
            </w:r>
            <w:proofErr w:type="spellEnd"/>
            <w:r w:rsidR="00D17EC1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</w:t>
            </w:r>
            <w:r w:rsidR="00203E3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) </w:t>
            </w: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i ispunjeni </w:t>
            </w:r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upitnici</w:t>
            </w: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senzorske analize </w:t>
            </w:r>
            <w:r w:rsidR="00CA2206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(skenirani u PDF format</w:t>
            </w:r>
            <w:r w:rsidR="00B068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te preneseni u .</w:t>
            </w:r>
            <w:proofErr w:type="spellStart"/>
            <w:r w:rsidR="00D17EC1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xlsx</w:t>
            </w:r>
            <w:proofErr w:type="spellEnd"/>
            <w:r w:rsidR="00D17EC1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</w:t>
            </w:r>
            <w:r w:rsidR="00CA2206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)</w:t>
            </w:r>
            <w:r w:rsid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</w:p>
          <w:p w14:paraId="1C484D61" w14:textId="261DC342" w:rsidR="009506A6" w:rsidRPr="007E688B" w:rsidRDefault="00083EC4" w:rsidP="007268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Za mikroskopske, skenirane i ostale slike prikupljene tijekom projekta </w:t>
            </w:r>
            <w:r w:rsidR="0007499D" w:rsidRPr="007E688B">
              <w:rPr>
                <w:rFonts w:cstheme="minorHAnsi"/>
                <w:color w:val="000000" w:themeColor="text1"/>
                <w:sz w:val="20"/>
                <w:szCs w:val="20"/>
              </w:rPr>
              <w:t>bit</w:t>
            </w: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>će</w:t>
            </w:r>
            <w:proofErr w:type="spellEnd"/>
            <w:r w:rsidR="0007499D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potrebno</w:t>
            </w: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između </w:t>
            </w:r>
            <w:r w:rsidR="0007499D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10 i </w:t>
            </w: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100 GB </w:t>
            </w:r>
            <w:r w:rsidR="0007499D" w:rsidRPr="007E688B">
              <w:rPr>
                <w:rFonts w:cstheme="minorHAnsi"/>
                <w:color w:val="000000" w:themeColor="text1"/>
                <w:sz w:val="20"/>
                <w:szCs w:val="20"/>
              </w:rPr>
              <w:t>prostora za pohranu</w:t>
            </w: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. Za ostale podatke (mjerenja i kvantifikacija) ne </w:t>
            </w:r>
            <w:proofErr w:type="spellStart"/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>očekuje</w:t>
            </w:r>
            <w:proofErr w:type="spellEnd"/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se da zauzmu </w:t>
            </w:r>
            <w:proofErr w:type="spellStart"/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>više</w:t>
            </w:r>
            <w:proofErr w:type="spellEnd"/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od 10 MB</w:t>
            </w:r>
            <w:r w:rsidR="0007499D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A735E" w:rsidRPr="007E688B">
              <w:rPr>
                <w:rFonts w:cstheme="minorHAnsi"/>
                <w:color w:val="000000" w:themeColor="text1"/>
                <w:sz w:val="20"/>
                <w:szCs w:val="20"/>
              </w:rPr>
              <w:t>prostor</w:t>
            </w:r>
            <w:r w:rsidR="0007499D" w:rsidRPr="007E688B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2A735E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za pohranu. </w:t>
            </w:r>
          </w:p>
        </w:tc>
      </w:tr>
      <w:tr w:rsidR="009C752E" w:rsidRPr="007E688B" w14:paraId="7D6DDB0A" w14:textId="77777777" w:rsidTr="009C752E">
        <w:tc>
          <w:tcPr>
            <w:tcW w:w="421" w:type="dxa"/>
          </w:tcPr>
          <w:p w14:paraId="098C6865" w14:textId="77777777" w:rsidR="009C752E" w:rsidRPr="007E688B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605BC03B" w:rsidR="009C752E" w:rsidRPr="007E688B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7E688B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7E688B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4502132E" w14:textId="7A552E5C" w:rsidR="000B6237" w:rsidRPr="007E688B" w:rsidRDefault="00280ACC" w:rsidP="00C02424">
            <w:pPr>
              <w:pStyle w:val="NormalWeb"/>
              <w:shd w:val="clear" w:color="auto" w:fill="FFFFFF"/>
              <w:contextualSpacing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Podaci će se prikupljati </w:t>
            </w:r>
            <w:r w:rsidR="00C02424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prema 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unaprijed dogovorenim projektnim </w:t>
            </w:r>
            <w:r w:rsidR="00C02424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protokolima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baziranima na standardnim metodama te publiciranim metodologijama</w:t>
            </w:r>
            <w:r w:rsidR="00C02424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. Datoteke </w:t>
            </w:r>
            <w:proofErr w:type="spellStart"/>
            <w:r w:rsidR="00C02424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će</w:t>
            </w:r>
            <w:proofErr w:type="spellEnd"/>
            <w:r w:rsidR="00C02424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52790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biti</w:t>
            </w:r>
            <w:r w:rsidR="00C02424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nazva</w:t>
            </w:r>
            <w:r w:rsidR="00252790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ne</w:t>
            </w:r>
            <w:r w:rsidR="00C02424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</w:t>
            </w:r>
            <w:r w:rsidR="00DE4640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rema </w:t>
            </w:r>
            <w:r w:rsidR="00252790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unaprijed</w:t>
            </w:r>
            <w:r w:rsidR="00DE4640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dogovoren</w:t>
            </w:r>
            <w:r w:rsidR="00252790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</w:t>
            </w:r>
            <w:r w:rsidR="00DE4640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m </w:t>
            </w:r>
            <w:r w:rsidR="00252790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pravilu</w:t>
            </w:r>
            <w:r w:rsidR="00DE4640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: GGGGMMDD_</w:t>
            </w:r>
            <w:r w:rsidR="007873AF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3DS_D.x_inicijali </w:t>
            </w:r>
            <w:proofErr w:type="spellStart"/>
            <w:r w:rsidR="007873AF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istrazivaca_</w:t>
            </w:r>
            <w:r w:rsidR="00DE4640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verzija.ekstenzija</w:t>
            </w:r>
            <w:proofErr w:type="spellEnd"/>
          </w:p>
          <w:p w14:paraId="6B87B338" w14:textId="004672F8" w:rsidR="000B6237" w:rsidRPr="007E688B" w:rsidRDefault="00C02424" w:rsidP="00C02424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Skup podataka pratit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će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i README dokumenti u kojima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će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se opisati hijerarhija direktorija.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br/>
              <w:t xml:space="preserve">Svaki direktorij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sadržavat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će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i INFO.txt datoteku u kojoj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će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se opisati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korišteni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eksperimentalni protokol. </w:t>
            </w:r>
          </w:p>
          <w:p w14:paraId="4B7FC02A" w14:textId="785042AC" w:rsidR="00C02424" w:rsidRPr="007E688B" w:rsidRDefault="00C02424" w:rsidP="00C02424">
            <w:pPr>
              <w:pStyle w:val="NormalWeb"/>
              <w:shd w:val="clear" w:color="auto" w:fill="FFFFFF"/>
              <w:contextualSpacing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 eksperimentima</w:t>
            </w:r>
            <w:r w:rsidR="001258AD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0573B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će biti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985DED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uključen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985DED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odgovarajuć</w:t>
            </w:r>
            <w:r w:rsidR="007873AF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kontrol</w:t>
            </w:r>
            <w:r w:rsidR="007873AF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ni uzorak ili slijepa proba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čime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52790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će 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se osigura</w:t>
            </w:r>
            <w:r w:rsidR="00252790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ti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valjanost podataka. </w:t>
            </w:r>
            <w:r w:rsidR="001258AD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Dosljednost podatka </w:t>
            </w:r>
            <w:r w:rsidR="00640E33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procjenjuje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se usporedbom ponovljenih mjerenja. </w:t>
            </w:r>
          </w:p>
          <w:p w14:paraId="1B4330BB" w14:textId="24CEC330" w:rsidR="00C02424" w:rsidRPr="007E688B" w:rsidRDefault="00C02424" w:rsidP="00C02424">
            <w:pPr>
              <w:pStyle w:val="NormalWeb"/>
              <w:shd w:val="clear" w:color="auto" w:fill="FFFFFF"/>
              <w:contextualSpacing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Kvaliteta </w:t>
            </w:r>
            <w:r w:rsidR="00985DED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analitičkih</w:t>
            </w:r>
            <w:r w:rsidR="001258AD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podataka osigurava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se </w:t>
            </w:r>
            <w:r w:rsidR="007873AF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redovitim servisom</w:t>
            </w:r>
            <w:r w:rsidR="00C0573B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umjeravanjem</w:t>
            </w:r>
            <w:r w:rsidR="00C0573B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ili kalibracijom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instrumenata, ponavljanjem eksperimenata, usporedbom s literaturnim podacima/internim </w:t>
            </w:r>
            <w:r w:rsidR="007873AF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ili vanjskim 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standardima/</w:t>
            </w:r>
            <w:r w:rsidR="007873AF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ranije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do</w:t>
            </w:r>
            <w:r w:rsidR="00670C54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bivenim podacima, recenziranjem te provođenjem dobre laboratorijske prakse. </w:t>
            </w:r>
          </w:p>
          <w:p w14:paraId="10B51688" w14:textId="77777777" w:rsidR="00B65A86" w:rsidRPr="007E688B" w:rsidRDefault="00C02424" w:rsidP="00C02424">
            <w:pPr>
              <w:pStyle w:val="NormalWeb"/>
              <w:shd w:val="clear" w:color="auto" w:fill="FFFFFF"/>
              <w:contextualSpacing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Opažanja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i zapisi eksperimenata digitaliziraju se skeniranjem iz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ručno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pisanih zapisa (laboratorijskog dnevnika). </w:t>
            </w:r>
          </w:p>
          <w:p w14:paraId="5BA87B8A" w14:textId="69983FA9" w:rsidR="007873AF" w:rsidRPr="007E688B" w:rsidRDefault="00C02424" w:rsidP="007873AF">
            <w:pPr>
              <w:pStyle w:val="NormalWeb"/>
              <w:shd w:val="clear" w:color="auto" w:fill="FFFFFF"/>
              <w:contextualSpacing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Analitički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podaci prikupljaju se s instrumenata koji ih generira i obrađuje u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matičnom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programu [</w:t>
            </w:r>
            <w:r w:rsidR="007710FC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Anton Paar </w:t>
            </w:r>
            <w:proofErr w:type="spellStart"/>
            <w:r w:rsidR="007710FC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RheoCompass</w:t>
            </w:r>
            <w:proofErr w:type="spellEnd"/>
            <w:r w:rsidR="007710FC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, 1.30, .</w:t>
            </w:r>
            <w:proofErr w:type="spellStart"/>
            <w:r w:rsidR="007710FC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RhPts</w:t>
            </w:r>
            <w:proofErr w:type="spellEnd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Agilent</w:t>
            </w:r>
            <w:proofErr w:type="spellEnd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GC/MS i HPLC </w:t>
            </w:r>
            <w:proofErr w:type="spellStart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Chemstation</w:t>
            </w:r>
            <w:proofErr w:type="spellEnd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direktoriji s </w:t>
            </w:r>
            <w:proofErr w:type="spellStart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txt</w:t>
            </w:r>
            <w:proofErr w:type="spellEnd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reg</w:t>
            </w:r>
            <w:proofErr w:type="spellEnd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ch</w:t>
            </w:r>
            <w:proofErr w:type="spellEnd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formatima</w:t>
            </w:r>
            <w:r w:rsidR="00CF67E6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F67E6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Brabender</w:t>
            </w:r>
            <w:proofErr w:type="spellEnd"/>
            <w:r w:rsidR="00CF67E6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Micro-</w:t>
            </w:r>
            <w:proofErr w:type="spellStart"/>
            <w:r w:rsidR="00CF67E6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VIsco</w:t>
            </w:r>
            <w:proofErr w:type="spellEnd"/>
            <w:r w:rsidR="00CF67E6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proofErr w:type="spellStart"/>
            <w:r w:rsidR="00CF67E6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Ami</w:t>
            </w:r>
            <w:r w:rsidR="00C5283A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lograph</w:t>
            </w:r>
            <w:proofErr w:type="spellEnd"/>
            <w:r w:rsidR="007710FC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]</w:t>
            </w:r>
            <w:r w:rsidR="007873AF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567263DC" w14:textId="1CE6386E" w:rsidR="000D2F38" w:rsidRPr="007E688B" w:rsidRDefault="00780E01" w:rsidP="007873AF">
            <w:pPr>
              <w:pStyle w:val="NormalWeb"/>
              <w:shd w:val="clear" w:color="auto" w:fill="FFFFFF"/>
              <w:contextualSpacing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Istraživanje koje uključuje senzorsku analizu biti će provedena prema ISO 6658:2017 i ISO 11136:2014 standardima. Radi o</w:t>
            </w:r>
            <w:r w:rsid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sigur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anja objektiv</w:t>
            </w:r>
            <w:r w:rsid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nosti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senzorske procjene, uzorci će ispitanicima biti posluženi nasumičnim redoslijedom te kodirani troznamenkastim brojevima.</w:t>
            </w:r>
            <w:r w:rsidR="0078389B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Ukoliko se među rezultatima detektiraju </w:t>
            </w:r>
            <w:proofErr w:type="spellStart"/>
            <w:r w:rsidR="0078389B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outlier</w:t>
            </w:r>
            <w:proofErr w:type="spellEnd"/>
            <w:r w:rsidR="0078389B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-i, biti će isključeni iz daljnje analize podataka.</w:t>
            </w:r>
          </w:p>
        </w:tc>
      </w:tr>
      <w:tr w:rsidR="009C752E" w:rsidRPr="007E688B" w14:paraId="2278A496" w14:textId="77777777" w:rsidTr="009C752E">
        <w:tc>
          <w:tcPr>
            <w:tcW w:w="421" w:type="dxa"/>
          </w:tcPr>
          <w:p w14:paraId="7A7912F4" w14:textId="77777777" w:rsidR="009C752E" w:rsidRPr="007E688B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70664686" w:rsidR="009C752E" w:rsidRPr="007E688B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Koju ćete dokumentaciju i </w:t>
            </w:r>
            <w:proofErr w:type="spellStart"/>
            <w:r w:rsidRPr="007E688B">
              <w:rPr>
                <w:rFonts w:ascii="Open Sans" w:hAnsi="Open Sans" w:cs="Open Sans"/>
                <w:sz w:val="20"/>
                <w:szCs w:val="20"/>
              </w:rPr>
              <w:t>metapodatke</w:t>
            </w:r>
            <w:proofErr w:type="spellEnd"/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ustupiti </w:t>
            </w:r>
            <w:r w:rsidR="00AA0075" w:rsidRPr="007E688B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 w:rsidRPr="007E688B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29B53D62" w14:textId="33701982" w:rsidR="005454AD" w:rsidRPr="007E688B" w:rsidRDefault="005454AD" w:rsidP="005454AD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U laboratorijskom dnevniku zapisat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će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se odstupanja od zadanih protokola i ostale korisne informacije. </w:t>
            </w:r>
          </w:p>
          <w:p w14:paraId="4FA5B0B3" w14:textId="6E8F559C" w:rsidR="009C752E" w:rsidRPr="007E688B" w:rsidRDefault="005454AD" w:rsidP="005454AD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Sa svakom mikroskopskom slikom i fotografijom pohranit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će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se i nekoliko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metapodataka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(mikroskopska slika: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veličina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polja,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povećanje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faza,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uvećanje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snaga, promjer otvora itd.; fotografija: datum i vrijeme fotografiranja, korišteni uređaj, tip kamere,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mod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slikanja, objektiv, udaljenost od objekta, veličine datoteke itd.)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čime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se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omogućuje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bolje razumijevanje dobivenih podataka unutar radne grupe i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povećat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će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se vrijednost skupa podataka pri ponovnoj uporabi podataka.</w:t>
            </w:r>
          </w:p>
        </w:tc>
      </w:tr>
      <w:tr w:rsidR="00551D1E" w:rsidRPr="007E688B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7E688B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7E688B" w:rsidRDefault="00551D1E" w:rsidP="00B568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>Pravna i sigurnosna pitanja</w:t>
            </w:r>
          </w:p>
          <w:p w14:paraId="43C400D2" w14:textId="77777777" w:rsidR="00551D1E" w:rsidRPr="007E688B" w:rsidRDefault="00551D1E" w:rsidP="00900F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568B6" w:rsidRPr="007E688B" w14:paraId="18CF314C" w14:textId="77777777" w:rsidTr="00900F85">
        <w:tc>
          <w:tcPr>
            <w:tcW w:w="421" w:type="dxa"/>
          </w:tcPr>
          <w:p w14:paraId="784121E3" w14:textId="77777777" w:rsidR="00B568B6" w:rsidRPr="007E688B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7E688B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 w:rsidRPr="007E688B">
              <w:rPr>
                <w:rFonts w:ascii="Open Sans" w:hAnsi="Open Sans" w:cs="Open Sans"/>
                <w:sz w:val="20"/>
                <w:szCs w:val="20"/>
              </w:rPr>
              <w:t xml:space="preserve">osobe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 w:rsidRPr="007E688B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 w:rsidRPr="007E688B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 w:rsidRPr="007E688B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 w:rsidRPr="007E688B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 w:rsidRPr="007E688B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168C20B3" w14:textId="390DEDE5" w:rsidR="00F16546" w:rsidRPr="007E688B" w:rsidRDefault="002D0E8D" w:rsidP="00F16546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cstheme="minorHAnsi"/>
                <w:iCs/>
                <w:color w:val="000000" w:themeColor="text1"/>
                <w:sz w:val="20"/>
                <w:szCs w:val="20"/>
              </w:rPr>
              <w:t>Dana 7. veljače 2022. dobiveno je pozitivno</w:t>
            </w:r>
            <w:r w:rsidR="004825DA" w:rsidRPr="007E688B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mišljenje</w:t>
            </w:r>
            <w:r w:rsidRPr="007E688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E688B">
              <w:rPr>
                <w:rFonts w:eastAsia="Calibri" w:cstheme="minorHAnsi"/>
                <w:color w:val="000000" w:themeColor="text1"/>
                <w:sz w:val="20"/>
                <w:szCs w:val="20"/>
              </w:rPr>
              <w:t>Etičkog povjerenstva Prehrambeno-biotehnološkog fakulteta o sukladnosti djelovanja</w:t>
            </w: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E688B">
              <w:rPr>
                <w:rFonts w:eastAsia="Calibri" w:cstheme="minorHAnsi"/>
                <w:color w:val="000000" w:themeColor="text1"/>
                <w:sz w:val="20"/>
                <w:szCs w:val="20"/>
              </w:rPr>
              <w:t>s etičkim pravilom o korištenju ljudi u znanstvenom istraživanju, propisanim člankom 15. Etičkog kodeksa Sveučilišta u Zagrebu</w:t>
            </w:r>
            <w:r w:rsidR="00961F35" w:rsidRPr="007E688B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 xml:space="preserve"> obzirom da će prava i dostojanstvo svih ispitanika koji sudjeluju u znanstvenom istraživanju biti zaštićeni</w:t>
            </w:r>
            <w:r w:rsidRPr="007E688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961F35" w:rsidRPr="007E688B">
              <w:rPr>
                <w:rFonts w:eastAsia="Calibri" w:cstheme="minorHAnsi"/>
                <w:color w:val="000000" w:themeColor="text1"/>
                <w:sz w:val="20"/>
                <w:szCs w:val="20"/>
              </w:rPr>
              <w:t>Senzorska analiza uključiti će zdrave ljude, dragovoljce</w:t>
            </w:r>
            <w:r w:rsidR="00961F35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i neće predstavljati rizik za zdravlje ispitanika.</w:t>
            </w:r>
            <w:r w:rsidR="00961F35" w:rsidRPr="007E688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825DA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Pri provođenju istraživanja pridržavati ćemo se formalnih etičkih i zdravstvenih pravila. </w:t>
            </w:r>
            <w:r w:rsidR="00AB7833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Sudionici </w:t>
            </w:r>
            <w:r w:rsidR="004825DA" w:rsidRPr="007E688B">
              <w:rPr>
                <w:rFonts w:cstheme="minorHAnsi"/>
                <w:color w:val="000000" w:themeColor="text1"/>
                <w:sz w:val="20"/>
                <w:szCs w:val="20"/>
              </w:rPr>
              <w:t>će bit</w:t>
            </w:r>
            <w:r w:rsidR="00E62C39" w:rsidRPr="007E688B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="004825DA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upozoreni na potencijalno prisutne alergene u hrani (gluten, grašak, orašasti plodovi, sezam)</w:t>
            </w:r>
            <w:r w:rsidR="00E62C39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i neće uključivati namjerno </w:t>
            </w:r>
            <w:proofErr w:type="spellStart"/>
            <w:r w:rsidR="00E62C39" w:rsidRPr="007E688B">
              <w:rPr>
                <w:rFonts w:cstheme="minorHAnsi"/>
                <w:color w:val="000000" w:themeColor="text1"/>
                <w:sz w:val="20"/>
                <w:szCs w:val="20"/>
              </w:rPr>
              <w:t>neotkrivanje</w:t>
            </w:r>
            <w:proofErr w:type="spellEnd"/>
            <w:r w:rsidR="00E62C39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dijela podataka, odnosno pogrešno ili obmanjujuće informiranje ispitanicima.</w:t>
            </w:r>
            <w:r w:rsidR="00961F35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Kako će s</w:t>
            </w:r>
            <w:r w:rsidR="004825DA" w:rsidRPr="007E688B">
              <w:rPr>
                <w:rFonts w:cstheme="minorHAnsi"/>
                <w:color w:val="000000" w:themeColor="text1"/>
                <w:sz w:val="20"/>
                <w:szCs w:val="20"/>
              </w:rPr>
              <w:t>udjelovanje u istraživanju dragovoljno</w:t>
            </w:r>
            <w:r w:rsidR="00961F35" w:rsidRPr="007E688B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4825DA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pojedinci </w:t>
            </w:r>
            <w:r w:rsidR="00961F35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će </w:t>
            </w:r>
            <w:r w:rsidR="004825DA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biti u mogućnosti odbiti sudjelovanje i povući se iz istraživanja u bilo kojem trenutku. </w:t>
            </w:r>
            <w:r w:rsidR="009B35EE" w:rsidRPr="007E688B">
              <w:rPr>
                <w:rFonts w:cstheme="minorHAnsi"/>
                <w:color w:val="000000" w:themeColor="text1"/>
                <w:sz w:val="20"/>
                <w:szCs w:val="20"/>
              </w:rPr>
              <w:t>Ispitanicima će prije provođena istraživanja biti uručen informirani pristanak na istraživanje u kojem su dostupne relevantne informacije o ciljevima istraživanja.</w:t>
            </w:r>
            <w:r w:rsid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16546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Sve aktivnosti vezane na senzorske analize provest će se u skladu sa Zakonom o provedbi opće uredbe o zaštiti podataka (NN  </w:t>
            </w:r>
            <w:r w:rsidR="00F16546" w:rsidRPr="007E688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42/2018)</w:t>
            </w:r>
            <w:r w:rsidR="00F16546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(tzv. GDPR). </w:t>
            </w:r>
          </w:p>
        </w:tc>
      </w:tr>
      <w:tr w:rsidR="00B568B6" w:rsidRPr="007E688B" w14:paraId="1D09CA27" w14:textId="77777777" w:rsidTr="00900F85">
        <w:tc>
          <w:tcPr>
            <w:tcW w:w="421" w:type="dxa"/>
          </w:tcPr>
          <w:p w14:paraId="5FA2E1E9" w14:textId="77777777" w:rsidR="00B568B6" w:rsidRPr="007E688B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7E688B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7E688B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B8DE151" w14:textId="330DE3C2" w:rsidR="00B568B6" w:rsidRPr="007E688B" w:rsidRDefault="009B35EE" w:rsidP="00E210E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Rezultati istraživanja će se obrađivati u elektroničkom obliku i  pohranjivati na računalima istraživača (koji su zaštićeni lozinkom), te će se koristiti isključivo u svrhu projekta. Pri objavljivanju rezultata </w:t>
            </w:r>
            <w:r w:rsidR="00B9327D" w:rsidRPr="007E688B">
              <w:rPr>
                <w:rFonts w:cstheme="minorHAnsi"/>
                <w:color w:val="000000" w:themeColor="text1"/>
                <w:sz w:val="20"/>
                <w:szCs w:val="20"/>
              </w:rPr>
              <w:t>senzorske analize</w:t>
            </w: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voditi će se računa o </w:t>
            </w:r>
            <w:proofErr w:type="spellStart"/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>neotkrivanju</w:t>
            </w:r>
            <w:proofErr w:type="spellEnd"/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identiteta </w:t>
            </w:r>
            <w:r w:rsidR="00252790">
              <w:rPr>
                <w:rFonts w:cstheme="minorHAnsi"/>
                <w:color w:val="000000" w:themeColor="text1"/>
                <w:sz w:val="20"/>
                <w:szCs w:val="20"/>
              </w:rPr>
              <w:t xml:space="preserve">i osobnih podataka </w:t>
            </w: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>ispitanika. Prikupljeni podaci bit će pohranjeni na siguran način i moći će se koristit samo u istraživačke i znanstvene svrhe te će biti uništeni nakon 5 godina od završetka projekta</w:t>
            </w:r>
            <w:r w:rsidR="005454AD" w:rsidRPr="007E688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568B6" w:rsidRPr="007E688B" w14:paraId="06E91672" w14:textId="77777777" w:rsidTr="00900F85">
        <w:tc>
          <w:tcPr>
            <w:tcW w:w="421" w:type="dxa"/>
          </w:tcPr>
          <w:p w14:paraId="1B9CF8F6" w14:textId="77777777" w:rsidR="00B568B6" w:rsidRPr="007E688B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7E688B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7E688B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</w:t>
            </w:r>
            <w:r w:rsidR="00B568B6" w:rsidRPr="007E688B">
              <w:rPr>
                <w:rFonts w:ascii="Open Sans" w:hAnsi="Open Sans" w:cs="Open Sans"/>
                <w:sz w:val="20"/>
                <w:szCs w:val="20"/>
              </w:rPr>
              <w:lastRenderedPageBreak/>
              <w:t>vlasništva? Tko će biti vlasnik podataka? Koje će se licenc</w:t>
            </w:r>
            <w:r w:rsidR="00AE0EDC" w:rsidRPr="007E688B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7E688B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483B1005" w14:textId="2AD65154" w:rsidR="008678ED" w:rsidRPr="007E688B" w:rsidRDefault="00F26221" w:rsidP="00F16546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Ne </w:t>
            </w:r>
            <w:r w:rsidR="007E688B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očekuje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 da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rezultat</w:t>
            </w:r>
            <w:r w:rsidR="007A748E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istraživanja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dovesti do patenta. </w:t>
            </w:r>
            <w:r w:rsidR="009C46EC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Ako izum zadovolji kriterije patenti</w:t>
            </w:r>
            <w:r w:rsid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ranja</w:t>
            </w:r>
            <w:r w:rsidR="009C46EC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ima dovoljan komercijalni potencijal, prijave za patente mogu se podnijeti u skladu sa Zakonom o patentu (NN 16, 2020).</w:t>
            </w:r>
          </w:p>
          <w:p w14:paraId="23D31889" w14:textId="71B9AE9A" w:rsidR="005A62C7" w:rsidRPr="007E688B" w:rsidRDefault="00F26221" w:rsidP="00F16546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Cilj je objavljivanje značajnih rezultata rada u znanstvenim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časopisima</w:t>
            </w:r>
            <w:proofErr w:type="spellEnd"/>
            <w:r w:rsidR="007A748E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Kada će to biti moguće, radovi će biti objavljeni u časopisima otvorenog pristupa. Članci objavljeni putem '</w:t>
            </w:r>
            <w:proofErr w:type="spellStart"/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gold</w:t>
            </w:r>
            <w:proofErr w:type="spellEnd"/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' ili '</w:t>
            </w:r>
            <w:proofErr w:type="spellStart"/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gold</w:t>
            </w:r>
            <w:proofErr w:type="spellEnd"/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hybrid</w:t>
            </w:r>
            <w:proofErr w:type="spellEnd"/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' pristupa bit će pohranjeni u institucionalnom repozitoriju najkasnije nakon objave od strane izdavača. Članci objavljeni putem 'zelenog' pristupa bit će deponirani i postati otvoreni pristup najkasnije 6 mjeseci nakon objavljivanja od strane izda</w:t>
            </w:r>
            <w:r w:rsidR="001A5168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vača</w:t>
            </w:r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Osim recenziranih publikacija, otvoreni pristup bit će omogućen drugim vrstama znanstvenih rezultata projekta kao što su zbornici radova s konferencija. Također će biti omogućen otvoreni pristup bibliografskim </w:t>
            </w:r>
            <w:proofErr w:type="spellStart"/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metapodacima</w:t>
            </w:r>
            <w:proofErr w:type="spellEnd"/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koji identificiraju pohranjenu publikaciju, koji će sadržavati DOI poveznicu na originalni rad. Sirovi podaci biti će objavljeni u otvorenoj licenciji </w:t>
            </w:r>
            <w:r w:rsidR="005A62C7" w:rsidRPr="007E688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Creative </w:t>
            </w:r>
            <w:proofErr w:type="spellStart"/>
            <w:r w:rsidR="005A62C7" w:rsidRPr="007E688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Commons</w:t>
            </w:r>
            <w:proofErr w:type="spellEnd"/>
            <w:r w:rsidR="005A62C7" w:rsidRPr="007E688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A62C7" w:rsidRPr="007E688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Attribution</w:t>
            </w:r>
            <w:proofErr w:type="spellEnd"/>
            <w:r w:rsidR="005A62C7" w:rsidRPr="007E688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5A62C7" w:rsidRPr="007E688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CC BY</w:t>
            </w:r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8678ED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Relevant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 podaci nužni za</w:t>
            </w:r>
            <w:r w:rsidR="008678ED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verifi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kaciju</w:t>
            </w:r>
            <w:r w:rsidR="008678ED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</w:t>
            </w:r>
            <w:r w:rsidR="008678ED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ult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ata objavljeni u znanstvenim časopisima</w:t>
            </w:r>
            <w:r w:rsidR="008678ED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biti će dostupni ovisno o</w:t>
            </w:r>
            <w:r w:rsidR="007A748E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 slučaja 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(autorskim </w:t>
            </w:r>
            <w:r w:rsidR="007A748E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ostalim pravima</w:t>
            </w:r>
            <w:r w:rsidR="007A748E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8678ED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722169E9" w14:textId="6F3C2F62" w:rsidR="00B568B6" w:rsidRPr="007E688B" w:rsidRDefault="009C46EC" w:rsidP="00F16546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Ostala pitanja intelektualnog vlasništva će se </w:t>
            </w:r>
            <w:r w:rsidR="008678ED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rješavati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prema Zakonu o autorskom pravu i srodnim pravima (NN 111, 2021).</w:t>
            </w:r>
          </w:p>
        </w:tc>
      </w:tr>
      <w:tr w:rsidR="00551D1E" w:rsidRPr="007E688B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7E688B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7E688B" w:rsidRDefault="00551D1E" w:rsidP="00551D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>Pohrana i čuvanje podataka</w:t>
            </w:r>
          </w:p>
        </w:tc>
      </w:tr>
      <w:tr w:rsidR="00B568B6" w:rsidRPr="007E688B" w14:paraId="4CEAA298" w14:textId="77777777" w:rsidTr="00900F85">
        <w:tc>
          <w:tcPr>
            <w:tcW w:w="421" w:type="dxa"/>
          </w:tcPr>
          <w:p w14:paraId="1430E689" w14:textId="77777777" w:rsidR="00B568B6" w:rsidRPr="007E688B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7E688B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7E688B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7E688B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7E688B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7E688B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7E688B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7E688B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tijekom istraživanja? Koji su kapaciteti</w:t>
            </w:r>
            <w:r w:rsidRPr="007E688B">
              <w:t xml:space="preserve">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 w:rsidRPr="007E688B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 w:rsidRPr="007E688B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 w:rsidRPr="007E688B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 w:rsidRPr="007E688B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 w:rsidRPr="007E688B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7E688B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7E688B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39C924AC" w14:textId="77777777" w:rsidR="007A748E" w:rsidRPr="007E688B" w:rsidRDefault="006D30D5" w:rsidP="006D30D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Laboratorijski dnevnici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čuvaju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 u laboratoriju glavnog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istraživača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74BB34EF" w14:textId="7B6C4EDD" w:rsidR="000D2F38" w:rsidRPr="007E688B" w:rsidRDefault="006D30D5" w:rsidP="006D30D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Svi </w:t>
            </w:r>
            <w:r w:rsidR="007A748E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digitalni 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podaci će se čuvati u računalnom oblaku (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Dropbox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Google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Drive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OneCloud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istraživača koji provodi istraživanje u sklopu kojeg se određeni podaci prikupljaju. Podaci u obliku fotografija bit će organizirani u albume za svaki pojedini uzorak i imenovani prema uzorku te čuvani na računalu, računalnom oblaku i u memoriji uređaja kojim se fotografira</w:t>
            </w:r>
            <w:r w:rsidR="007A748E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Podaci </w:t>
            </w:r>
            <w:proofErr w:type="spellStart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</w:t>
            </w:r>
            <w:proofErr w:type="spellEnd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 tijekom </w:t>
            </w:r>
            <w:proofErr w:type="spellStart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istraživanja</w:t>
            </w:r>
            <w:proofErr w:type="spellEnd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 </w:t>
            </w:r>
            <w:proofErr w:type="spellStart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računala</w:t>
            </w:r>
            <w:proofErr w:type="spellEnd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pojedinih </w:t>
            </w:r>
            <w:proofErr w:type="spellStart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istraživača</w:t>
            </w:r>
            <w:proofErr w:type="spellEnd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kopirati u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zajednički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Dropbox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folder, a izdvojeni podaci i u</w:t>
            </w:r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nacionalni sustav za pohranu i dijeljenje podatka Puh (https://www.srce.unizg.hr/puh) koji </w:t>
            </w:r>
            <w:proofErr w:type="spellStart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članovima</w:t>
            </w:r>
            <w:proofErr w:type="spellEnd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projektnog tima </w:t>
            </w:r>
            <w:proofErr w:type="spellStart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omogućava</w:t>
            </w:r>
            <w:proofErr w:type="spellEnd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pristup aktualnoj verziji podataka i na kojem se dnevno automatizirano izrađuje sigurnosna kopija podataka. </w:t>
            </w:r>
          </w:p>
        </w:tc>
      </w:tr>
      <w:tr w:rsidR="00B568B6" w:rsidRPr="007E688B" w14:paraId="4BE545D8" w14:textId="77777777" w:rsidTr="00900F85">
        <w:tc>
          <w:tcPr>
            <w:tcW w:w="421" w:type="dxa"/>
          </w:tcPr>
          <w:p w14:paraId="606C7F1A" w14:textId="77777777" w:rsidR="00B568B6" w:rsidRPr="007E688B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7E688B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34D6FC28" w:rsidR="00B568B6" w:rsidRPr="007E688B" w:rsidRDefault="007A748E" w:rsidP="006D30D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moguć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nosti</w:t>
            </w:r>
            <w:proofErr w:type="spellEnd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datoteke </w:t>
            </w:r>
            <w:proofErr w:type="spellStart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ćemo</w:t>
            </w:r>
            <w:proofErr w:type="spellEnd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pohraniti u otvorenim arhivskim formatima primjerice, </w:t>
            </w:r>
            <w:r w:rsidR="006D30D5" w:rsidRPr="007E688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word 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 pretvorit </w:t>
            </w:r>
            <w:proofErr w:type="spellStart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</w:t>
            </w:r>
            <w:proofErr w:type="spellEnd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 u </w:t>
            </w:r>
            <w:r w:rsidR="006D30D5" w:rsidRPr="007E688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PDF 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ili u kodirane jednostavne tekstualne datoteke.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Tablične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podatke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čuvat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ćemo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 CSV obliku, a tekstualne u DOCX (Office Open XML) te PDF-A obliku.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ključit</w:t>
            </w:r>
            <w:proofErr w:type="spellEnd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ćemo</w:t>
            </w:r>
            <w:proofErr w:type="spellEnd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informacije o </w:t>
            </w:r>
            <w:proofErr w:type="spellStart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korištenom</w:t>
            </w:r>
            <w:proofErr w:type="spellEnd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softveru i broju njegove verzije. </w:t>
            </w:r>
            <w:r w:rsidR="00131250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Podatke </w:t>
            </w:r>
            <w:proofErr w:type="spellStart"/>
            <w:r w:rsidR="00131250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ćemo</w:t>
            </w:r>
            <w:proofErr w:type="spellEnd"/>
            <w:r w:rsidR="00131250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31250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čuvati</w:t>
            </w:r>
            <w:proofErr w:type="spellEnd"/>
            <w:r w:rsidR="00131250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najmanje tri godine nakon 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završetka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projekta</w:t>
            </w:r>
            <w:r w:rsidR="00131250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 institucijskom repozitoriju 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PBF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 </w:t>
            </w:r>
            <w:r w:rsidR="00131250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uspostavljenom na sustavu Dabar. </w:t>
            </w:r>
          </w:p>
        </w:tc>
      </w:tr>
      <w:tr w:rsidR="00551D1E" w:rsidRPr="007E688B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7E688B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7E688B" w:rsidRDefault="00551D1E" w:rsidP="00551D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>Dijeljenje i ponovna uporaba podataka</w:t>
            </w:r>
          </w:p>
        </w:tc>
      </w:tr>
      <w:tr w:rsidR="00B568B6" w:rsidRPr="007E688B" w14:paraId="6BE3CA7F" w14:textId="77777777" w:rsidTr="00900F85">
        <w:tc>
          <w:tcPr>
            <w:tcW w:w="421" w:type="dxa"/>
          </w:tcPr>
          <w:p w14:paraId="073700E5" w14:textId="77777777" w:rsidR="00B568B6" w:rsidRPr="007E688B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7E688B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bookmarkStart w:id="1" w:name="_Hlk71005756"/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 w:rsidRPr="007E688B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 w:rsidRPr="007E688B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 w:rsidRPr="007E688B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1"/>
          </w:p>
        </w:tc>
        <w:tc>
          <w:tcPr>
            <w:tcW w:w="9889" w:type="dxa"/>
          </w:tcPr>
          <w:p w14:paraId="66D747A1" w14:textId="33059272" w:rsidR="00B568B6" w:rsidRPr="007E688B" w:rsidRDefault="007E688B" w:rsidP="003650B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</w:t>
            </w:r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onačnu</w:t>
            </w:r>
            <w:proofErr w:type="spellEnd"/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verziju skupa podatka voditelj projekta podijelit </w:t>
            </w:r>
            <w:proofErr w:type="spellStart"/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</w:t>
            </w:r>
            <w:proofErr w:type="spellEnd"/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putem institucijskog repozitorija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PBFa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uspostavljenog u nacionalnom sustavu Dabar gdje </w:t>
            </w:r>
            <w:proofErr w:type="spellStart"/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</w:t>
            </w:r>
            <w:proofErr w:type="spellEnd"/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biti pohranjene i publikacije. Podaci </w:t>
            </w:r>
            <w:proofErr w:type="spellStart"/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</w:t>
            </w:r>
            <w:proofErr w:type="spellEnd"/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biti objavljeni pod CC0 licencom. Institucijski repozitorij u sustavu Dabar odabrali smo jer </w:t>
            </w:r>
            <w:proofErr w:type="spellStart"/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podržava</w:t>
            </w:r>
            <w:proofErr w:type="spellEnd"/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FAIR principe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 ujedno doprinosi vidljivosti i transparentnosti rada. </w:t>
            </w:r>
          </w:p>
        </w:tc>
      </w:tr>
      <w:tr w:rsidR="00B568B6" w:rsidRPr="007E688B" w14:paraId="45CDAAA1" w14:textId="77777777" w:rsidTr="00900F85">
        <w:tc>
          <w:tcPr>
            <w:tcW w:w="421" w:type="dxa"/>
          </w:tcPr>
          <w:p w14:paraId="1CDC5044" w14:textId="77777777" w:rsidR="00B568B6" w:rsidRPr="007E688B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7E688B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Ako postoje podaci koji se ne smiju dijeliti (prijavitelji vezani zakonskim, etičkim, autorskim pravila,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lastRenderedPageBreak/>
              <w:t>povjerljivošću i sl.), pojasnite razloge ograničenja.</w:t>
            </w:r>
          </w:p>
        </w:tc>
        <w:tc>
          <w:tcPr>
            <w:tcW w:w="9889" w:type="dxa"/>
          </w:tcPr>
          <w:p w14:paraId="647B175E" w14:textId="725D9F26" w:rsidR="00B568B6" w:rsidRPr="007E688B" w:rsidRDefault="00B568B6" w:rsidP="00AF0AA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  <w:p w14:paraId="5B9A341A" w14:textId="33F75854" w:rsidR="003650B9" w:rsidRPr="007E688B" w:rsidRDefault="003650B9" w:rsidP="007A748E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Podaci neophodni za bilo koju publikaciju bit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dostupni u trenutku objavljivanja.</w:t>
            </w:r>
          </w:p>
        </w:tc>
      </w:tr>
      <w:tr w:rsidR="00B568B6" w:rsidRPr="007E688B" w14:paraId="2AB2A22E" w14:textId="77777777" w:rsidTr="00900F85">
        <w:tc>
          <w:tcPr>
            <w:tcW w:w="421" w:type="dxa"/>
          </w:tcPr>
          <w:p w14:paraId="7E17AC84" w14:textId="77777777" w:rsidR="00B568B6" w:rsidRPr="007E688B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7E688B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7E688B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 w:rsidRPr="007E688B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77777777" w:rsidR="00B568B6" w:rsidRPr="007E688B" w:rsidRDefault="00B568B6" w:rsidP="00AF0AA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568B6" w:rsidRPr="007E688B" w14:paraId="15FCB0F9" w14:textId="77777777" w:rsidTr="00900F85">
        <w:tc>
          <w:tcPr>
            <w:tcW w:w="421" w:type="dxa"/>
          </w:tcPr>
          <w:p w14:paraId="2204939B" w14:textId="77777777" w:rsidR="00B568B6" w:rsidRPr="007E688B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7E688B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6CF77BD8" w:rsidR="00B568B6" w:rsidRPr="007E688B" w:rsidRDefault="00B568B6" w:rsidP="00900F8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A1E0E76" w14:textId="77777777" w:rsidR="009C752E" w:rsidRPr="007E688B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Pr="007E688B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Pr="007E688B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proofErr w:type="spellStart"/>
      <w:r w:rsidRPr="007E688B">
        <w:rPr>
          <w:rFonts w:ascii="Open Sans" w:hAnsi="Open Sans" w:cs="Open Sans"/>
          <w:sz w:val="20"/>
          <w:szCs w:val="20"/>
        </w:rPr>
        <w:t>Ref</w:t>
      </w:r>
      <w:proofErr w:type="spellEnd"/>
      <w:r w:rsidRPr="007E688B">
        <w:rPr>
          <w:rFonts w:ascii="Open Sans" w:hAnsi="Open Sans" w:cs="Open Sans"/>
          <w:sz w:val="20"/>
          <w:szCs w:val="20"/>
        </w:rPr>
        <w:t xml:space="preserve">:  </w:t>
      </w:r>
    </w:p>
    <w:p w14:paraId="10D99F0D" w14:textId="4C659C8F" w:rsidR="00D2260C" w:rsidRPr="007E688B" w:rsidRDefault="00D2260C" w:rsidP="00D2260C">
      <w:pPr>
        <w:rPr>
          <w:rFonts w:ascii="Open Sans" w:hAnsi="Open Sans" w:cs="Open Sans"/>
          <w:sz w:val="20"/>
          <w:szCs w:val="20"/>
        </w:rPr>
      </w:pPr>
      <w:r w:rsidRPr="007E688B">
        <w:rPr>
          <w:rFonts w:ascii="Open Sans" w:hAnsi="Open Sans" w:cs="Open Sans"/>
          <w:sz w:val="20"/>
          <w:szCs w:val="20"/>
        </w:rPr>
        <w:t xml:space="preserve">[1] </w:t>
      </w:r>
      <w:proofErr w:type="spellStart"/>
      <w:r w:rsidRPr="007E688B">
        <w:rPr>
          <w:rFonts w:ascii="Open Sans" w:hAnsi="Open Sans" w:cs="Open Sans"/>
          <w:sz w:val="20"/>
          <w:szCs w:val="20"/>
        </w:rPr>
        <w:t>Celjak</w:t>
      </w:r>
      <w:proofErr w:type="spellEnd"/>
      <w:r w:rsidRPr="007E688B">
        <w:rPr>
          <w:rFonts w:ascii="Open Sans" w:hAnsi="Open Sans" w:cs="Open Sans"/>
          <w:sz w:val="20"/>
          <w:szCs w:val="20"/>
        </w:rPr>
        <w:t xml:space="preserve">, D., </w:t>
      </w:r>
      <w:proofErr w:type="spellStart"/>
      <w:r w:rsidRPr="007E688B">
        <w:rPr>
          <w:rFonts w:ascii="Open Sans" w:hAnsi="Open Sans" w:cs="Open Sans"/>
          <w:sz w:val="20"/>
          <w:szCs w:val="20"/>
        </w:rPr>
        <w:t>Dorotić</w:t>
      </w:r>
      <w:proofErr w:type="spellEnd"/>
      <w:r w:rsidRPr="007E688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7E688B">
        <w:rPr>
          <w:rFonts w:ascii="Open Sans" w:hAnsi="Open Sans" w:cs="Open Sans"/>
          <w:sz w:val="20"/>
          <w:szCs w:val="20"/>
        </w:rPr>
        <w:t>Malič</w:t>
      </w:r>
      <w:proofErr w:type="spellEnd"/>
      <w:r w:rsidRPr="007E688B">
        <w:rPr>
          <w:rFonts w:ascii="Open Sans" w:hAnsi="Open Sans" w:cs="Open Sans"/>
          <w:sz w:val="20"/>
          <w:szCs w:val="20"/>
        </w:rPr>
        <w:t xml:space="preserve">, I., Matijević, M., Poljak, </w:t>
      </w:r>
      <w:proofErr w:type="spellStart"/>
      <w:r w:rsidRPr="007E688B">
        <w:rPr>
          <w:rFonts w:ascii="Open Sans" w:hAnsi="Open Sans" w:cs="Open Sans"/>
          <w:sz w:val="20"/>
          <w:szCs w:val="20"/>
        </w:rPr>
        <w:t>Lj</w:t>
      </w:r>
      <w:proofErr w:type="spellEnd"/>
      <w:r w:rsidRPr="007E688B">
        <w:rPr>
          <w:rFonts w:ascii="Open Sans" w:hAnsi="Open Sans" w:cs="Open Sans"/>
          <w:sz w:val="20"/>
          <w:szCs w:val="20"/>
        </w:rPr>
        <w:t>., Posavec K. i Turk, I.: „Istraživački podaci</w:t>
      </w:r>
      <w:r w:rsidR="00952A67" w:rsidRPr="007E688B">
        <w:rPr>
          <w:rFonts w:ascii="Open Sans" w:hAnsi="Open Sans" w:cs="Open Sans"/>
          <w:sz w:val="20"/>
          <w:szCs w:val="20"/>
        </w:rPr>
        <w:t xml:space="preserve"> </w:t>
      </w:r>
      <w:r w:rsidRPr="007E688B">
        <w:rPr>
          <w:rFonts w:ascii="Open Sans" w:hAnsi="Open Sans" w:cs="Open Sans"/>
          <w:sz w:val="20"/>
          <w:szCs w:val="20"/>
        </w:rPr>
        <w:t>-</w:t>
      </w:r>
      <w:r w:rsidR="00952A67" w:rsidRPr="007E688B">
        <w:rPr>
          <w:rFonts w:ascii="Open Sans" w:hAnsi="Open Sans" w:cs="Open Sans"/>
          <w:sz w:val="20"/>
          <w:szCs w:val="20"/>
        </w:rPr>
        <w:t xml:space="preserve"> </w:t>
      </w:r>
      <w:r w:rsidRPr="007E688B">
        <w:rPr>
          <w:rFonts w:ascii="Open Sans" w:hAnsi="Open Sans" w:cs="Open Sans"/>
          <w:sz w:val="20"/>
          <w:szCs w:val="20"/>
        </w:rPr>
        <w:t xml:space="preserve">što s njima?“ </w:t>
      </w:r>
      <w:hyperlink r:id="rId6" w:history="1">
        <w:r w:rsidRPr="007E688B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7E688B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CB5"/>
    <w:multiLevelType w:val="multilevel"/>
    <w:tmpl w:val="396C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77263"/>
    <w:multiLevelType w:val="hybridMultilevel"/>
    <w:tmpl w:val="B24EE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F353F"/>
    <w:multiLevelType w:val="multilevel"/>
    <w:tmpl w:val="0138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9"/>
  </w:num>
  <w:num w:numId="5">
    <w:abstractNumId w:val="17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21"/>
  </w:num>
  <w:num w:numId="11">
    <w:abstractNumId w:val="11"/>
  </w:num>
  <w:num w:numId="12">
    <w:abstractNumId w:val="0"/>
  </w:num>
  <w:num w:numId="13">
    <w:abstractNumId w:val="5"/>
  </w:num>
  <w:num w:numId="14">
    <w:abstractNumId w:val="1"/>
  </w:num>
  <w:num w:numId="15">
    <w:abstractNumId w:val="3"/>
  </w:num>
  <w:num w:numId="16">
    <w:abstractNumId w:val="16"/>
  </w:num>
  <w:num w:numId="17">
    <w:abstractNumId w:val="20"/>
  </w:num>
  <w:num w:numId="18">
    <w:abstractNumId w:val="7"/>
  </w:num>
  <w:num w:numId="19">
    <w:abstractNumId w:val="8"/>
  </w:num>
  <w:num w:numId="20">
    <w:abstractNumId w:val="9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5B"/>
    <w:rsid w:val="00067D52"/>
    <w:rsid w:val="0007499D"/>
    <w:rsid w:val="00083EC4"/>
    <w:rsid w:val="000A6AD6"/>
    <w:rsid w:val="000B0BF4"/>
    <w:rsid w:val="000B6237"/>
    <w:rsid w:val="000D1E6A"/>
    <w:rsid w:val="000D2F38"/>
    <w:rsid w:val="000F7E9D"/>
    <w:rsid w:val="00102725"/>
    <w:rsid w:val="00122355"/>
    <w:rsid w:val="001258AD"/>
    <w:rsid w:val="00131250"/>
    <w:rsid w:val="00150C73"/>
    <w:rsid w:val="00151293"/>
    <w:rsid w:val="001818FD"/>
    <w:rsid w:val="001A3181"/>
    <w:rsid w:val="001A5168"/>
    <w:rsid w:val="001D64B5"/>
    <w:rsid w:val="001E1864"/>
    <w:rsid w:val="00203E30"/>
    <w:rsid w:val="00232FF4"/>
    <w:rsid w:val="002460C1"/>
    <w:rsid w:val="00252790"/>
    <w:rsid w:val="00280ACC"/>
    <w:rsid w:val="00280CBE"/>
    <w:rsid w:val="00293856"/>
    <w:rsid w:val="00295F5A"/>
    <w:rsid w:val="002A735E"/>
    <w:rsid w:val="002B3158"/>
    <w:rsid w:val="002D0E8D"/>
    <w:rsid w:val="002E416F"/>
    <w:rsid w:val="0032527F"/>
    <w:rsid w:val="003354F8"/>
    <w:rsid w:val="00343DA1"/>
    <w:rsid w:val="003650B9"/>
    <w:rsid w:val="00377FDD"/>
    <w:rsid w:val="00385985"/>
    <w:rsid w:val="003878F6"/>
    <w:rsid w:val="004639B1"/>
    <w:rsid w:val="004825DA"/>
    <w:rsid w:val="004C7CF9"/>
    <w:rsid w:val="004E7CE8"/>
    <w:rsid w:val="004F564C"/>
    <w:rsid w:val="004F5B6F"/>
    <w:rsid w:val="00505C82"/>
    <w:rsid w:val="005354D1"/>
    <w:rsid w:val="005454AD"/>
    <w:rsid w:val="00551D1E"/>
    <w:rsid w:val="00581BBD"/>
    <w:rsid w:val="005A15D5"/>
    <w:rsid w:val="005A62C7"/>
    <w:rsid w:val="006070DD"/>
    <w:rsid w:val="00634342"/>
    <w:rsid w:val="00640E33"/>
    <w:rsid w:val="00670C54"/>
    <w:rsid w:val="006B3E94"/>
    <w:rsid w:val="006C2C55"/>
    <w:rsid w:val="006D1921"/>
    <w:rsid w:val="006D30D5"/>
    <w:rsid w:val="006D3AD4"/>
    <w:rsid w:val="006E3F9A"/>
    <w:rsid w:val="006F30B5"/>
    <w:rsid w:val="006F4044"/>
    <w:rsid w:val="0071044B"/>
    <w:rsid w:val="007268EF"/>
    <w:rsid w:val="007670B1"/>
    <w:rsid w:val="007710FC"/>
    <w:rsid w:val="00780E01"/>
    <w:rsid w:val="0078389B"/>
    <w:rsid w:val="007873AF"/>
    <w:rsid w:val="007A748E"/>
    <w:rsid w:val="007C47BE"/>
    <w:rsid w:val="007E46A3"/>
    <w:rsid w:val="007E688B"/>
    <w:rsid w:val="008050C0"/>
    <w:rsid w:val="00814BFA"/>
    <w:rsid w:val="00814DAA"/>
    <w:rsid w:val="00823174"/>
    <w:rsid w:val="008678ED"/>
    <w:rsid w:val="008777F1"/>
    <w:rsid w:val="0089658A"/>
    <w:rsid w:val="008A127B"/>
    <w:rsid w:val="008B0ACD"/>
    <w:rsid w:val="008C21BE"/>
    <w:rsid w:val="008F3E76"/>
    <w:rsid w:val="00900F85"/>
    <w:rsid w:val="009326A1"/>
    <w:rsid w:val="00934598"/>
    <w:rsid w:val="00934D60"/>
    <w:rsid w:val="009506A6"/>
    <w:rsid w:val="00952A67"/>
    <w:rsid w:val="00961F35"/>
    <w:rsid w:val="00985DED"/>
    <w:rsid w:val="00994CF2"/>
    <w:rsid w:val="009A107B"/>
    <w:rsid w:val="009B1C50"/>
    <w:rsid w:val="009B35EE"/>
    <w:rsid w:val="009C46EC"/>
    <w:rsid w:val="009C752E"/>
    <w:rsid w:val="009D6419"/>
    <w:rsid w:val="009E5B57"/>
    <w:rsid w:val="00A0429D"/>
    <w:rsid w:val="00A23387"/>
    <w:rsid w:val="00A55FAC"/>
    <w:rsid w:val="00A9405B"/>
    <w:rsid w:val="00AA0075"/>
    <w:rsid w:val="00AB7833"/>
    <w:rsid w:val="00AE0EDC"/>
    <w:rsid w:val="00AF01C2"/>
    <w:rsid w:val="00AF0AA3"/>
    <w:rsid w:val="00AF5A04"/>
    <w:rsid w:val="00B06802"/>
    <w:rsid w:val="00B36135"/>
    <w:rsid w:val="00B42A9E"/>
    <w:rsid w:val="00B568B6"/>
    <w:rsid w:val="00B65A86"/>
    <w:rsid w:val="00B859AC"/>
    <w:rsid w:val="00B9327D"/>
    <w:rsid w:val="00BF7D3C"/>
    <w:rsid w:val="00C003F3"/>
    <w:rsid w:val="00C02424"/>
    <w:rsid w:val="00C0573B"/>
    <w:rsid w:val="00C11D9D"/>
    <w:rsid w:val="00C41BDA"/>
    <w:rsid w:val="00C4407D"/>
    <w:rsid w:val="00C5283A"/>
    <w:rsid w:val="00C52E68"/>
    <w:rsid w:val="00C76E03"/>
    <w:rsid w:val="00CA2206"/>
    <w:rsid w:val="00CF67E6"/>
    <w:rsid w:val="00D00ED7"/>
    <w:rsid w:val="00D17502"/>
    <w:rsid w:val="00D17EC1"/>
    <w:rsid w:val="00D2260C"/>
    <w:rsid w:val="00D33BA0"/>
    <w:rsid w:val="00D3681F"/>
    <w:rsid w:val="00D50ED6"/>
    <w:rsid w:val="00D5658C"/>
    <w:rsid w:val="00D82C23"/>
    <w:rsid w:val="00DB11EA"/>
    <w:rsid w:val="00DC3D7C"/>
    <w:rsid w:val="00DE4640"/>
    <w:rsid w:val="00DE73DB"/>
    <w:rsid w:val="00E0093A"/>
    <w:rsid w:val="00E210EF"/>
    <w:rsid w:val="00E61A37"/>
    <w:rsid w:val="00E62C39"/>
    <w:rsid w:val="00E67FE5"/>
    <w:rsid w:val="00E86651"/>
    <w:rsid w:val="00EC6D1E"/>
    <w:rsid w:val="00EC7CB1"/>
    <w:rsid w:val="00ED1C08"/>
    <w:rsid w:val="00EF3744"/>
    <w:rsid w:val="00F16546"/>
    <w:rsid w:val="00F26221"/>
    <w:rsid w:val="00F41959"/>
    <w:rsid w:val="00F505DD"/>
    <w:rsid w:val="00FB1F03"/>
    <w:rsid w:val="00FB407E"/>
    <w:rsid w:val="00FC17FA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C46E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ox457558">
    <w:name w:val="box_457558"/>
    <w:basedOn w:val="Normal"/>
    <w:rsid w:val="004C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2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zitorij.srce.unizg.hr/islandora/object/srce:327" TargetMode="External"/><Relationship Id="rId5" Type="http://schemas.openxmlformats.org/officeDocument/2006/relationships/hyperlink" Target="mailto:dubravka.novotni@pbf.uniz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Jelena Viličić</cp:lastModifiedBy>
  <cp:revision>2</cp:revision>
  <dcterms:created xsi:type="dcterms:W3CDTF">2023-04-14T10:21:00Z</dcterms:created>
  <dcterms:modified xsi:type="dcterms:W3CDTF">2023-04-14T10:21:00Z</dcterms:modified>
</cp:coreProperties>
</file>