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6EE447DB" w:rsidR="00FB1F03" w:rsidRPr="00067D52" w:rsidRDefault="001C7D1F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Dubravka Škevin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75C03F25" w:rsidR="007C47BE" w:rsidRPr="00067D52" w:rsidRDefault="00116AA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Sveučilište u Zagrebu Prehrambeno-biotehnološki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BC22206" w:rsidR="00D33BA0" w:rsidRPr="00067D52" w:rsidRDefault="00122F67">
            <w:pPr>
              <w:rPr>
                <w:rFonts w:ascii="Open Sans" w:hAnsi="Open Sans" w:cs="Open Sans"/>
                <w:sz w:val="20"/>
                <w:szCs w:val="18"/>
              </w:rPr>
            </w:pPr>
            <w:r w:rsidRPr="00122F67">
              <w:rPr>
                <w:rFonts w:ascii="Open Sans" w:hAnsi="Open Sans" w:cs="Open Sans"/>
                <w:sz w:val="20"/>
                <w:szCs w:val="18"/>
              </w:rPr>
              <w:t>Utjecaj inovativnih tehnologija na nutritivnu vrijednost, senzorska svojstva i oksidacijsku stabilnost djevičanskih maslinovih ulja iz hrvatskih autohtonih sorti maslina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4063658A" w:rsidR="009C752E" w:rsidRPr="00067D52" w:rsidRDefault="001C7D1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Dubravka Škevin</w:t>
            </w:r>
            <w:r w:rsidR="00B46F09">
              <w:rPr>
                <w:rFonts w:ascii="Open Sans" w:hAnsi="Open Sans" w:cs="Open Sans"/>
                <w:sz w:val="20"/>
                <w:szCs w:val="18"/>
              </w:rPr>
              <w:t>, dskevin@pbf.hr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6E61724F" w14:textId="32617256" w:rsidR="009C752E" w:rsidRPr="00C65936" w:rsidRDefault="008D7F3E">
            <w:pPr>
              <w:rPr>
                <w:rFonts w:ascii="Open Sans" w:hAnsi="Open Sans" w:cs="Open Sans"/>
                <w:sz w:val="20"/>
                <w:szCs w:val="20"/>
              </w:rPr>
            </w:pPr>
            <w:r w:rsidRPr="00C65936">
              <w:rPr>
                <w:rFonts w:ascii="Open Sans" w:hAnsi="Open Sans" w:cs="Open Sans"/>
                <w:sz w:val="20"/>
                <w:szCs w:val="20"/>
              </w:rPr>
              <w:t>U ovom projektu pratit će se</w:t>
            </w:r>
            <w:r w:rsidR="00DB24BA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81C54" w:rsidRPr="00C65936">
              <w:rPr>
                <w:rFonts w:ascii="Open Sans" w:hAnsi="Open Sans" w:cs="Open Sans"/>
                <w:sz w:val="20"/>
                <w:szCs w:val="20"/>
              </w:rPr>
              <w:t>utjecaj toplinskog tretmana</w:t>
            </w:r>
            <w:r w:rsidR="00A23C2C">
              <w:rPr>
                <w:rFonts w:ascii="Open Sans" w:hAnsi="Open Sans" w:cs="Open Sans"/>
                <w:sz w:val="20"/>
                <w:szCs w:val="20"/>
              </w:rPr>
              <w:t xml:space="preserve"> (UTT)</w:t>
            </w:r>
            <w:r w:rsidR="00C81C54" w:rsidRPr="00C65936">
              <w:rPr>
                <w:rFonts w:ascii="Open Sans" w:hAnsi="Open Sans" w:cs="Open Sans"/>
                <w:sz w:val="20"/>
                <w:szCs w:val="20"/>
              </w:rPr>
              <w:t>, tretmana ultrazvukom</w:t>
            </w:r>
            <w:r w:rsidR="00A23C2C">
              <w:rPr>
                <w:rFonts w:ascii="Open Sans" w:hAnsi="Open Sans" w:cs="Open Sans"/>
                <w:sz w:val="20"/>
                <w:szCs w:val="20"/>
              </w:rPr>
              <w:t xml:space="preserve"> (UZV)</w:t>
            </w:r>
            <w:r w:rsidR="00C81C54" w:rsidRPr="00C65936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r w:rsidR="00A054B6" w:rsidRPr="00C65936">
              <w:rPr>
                <w:rFonts w:ascii="Open Sans" w:hAnsi="Open Sans" w:cs="Open Sans"/>
                <w:sz w:val="20"/>
                <w:szCs w:val="20"/>
              </w:rPr>
              <w:t>pulsirajućeg električnog polja</w:t>
            </w:r>
            <w:r w:rsidR="00A23C2C">
              <w:rPr>
                <w:rFonts w:ascii="Open Sans" w:hAnsi="Open Sans" w:cs="Open Sans"/>
                <w:sz w:val="20"/>
                <w:szCs w:val="20"/>
              </w:rPr>
              <w:t xml:space="preserve"> (PEP)</w:t>
            </w:r>
            <w:r w:rsidR="00A054B6" w:rsidRPr="00C65936">
              <w:rPr>
                <w:rFonts w:ascii="Open Sans" w:hAnsi="Open Sans" w:cs="Open Sans"/>
                <w:sz w:val="20"/>
                <w:szCs w:val="20"/>
              </w:rPr>
              <w:t xml:space="preserve"> na </w:t>
            </w:r>
            <w:r w:rsidR="008B2059" w:rsidRPr="00C65936">
              <w:rPr>
                <w:rFonts w:ascii="Open Sans" w:hAnsi="Open Sans" w:cs="Open Sans"/>
                <w:sz w:val="20"/>
                <w:szCs w:val="20"/>
              </w:rPr>
              <w:t>nutritivna i senzors</w:t>
            </w:r>
            <w:r w:rsidR="00F712D6" w:rsidRPr="00C65936">
              <w:rPr>
                <w:rFonts w:ascii="Open Sans" w:hAnsi="Open Sans" w:cs="Open Sans"/>
                <w:sz w:val="20"/>
                <w:szCs w:val="20"/>
              </w:rPr>
              <w:t xml:space="preserve">ka </w:t>
            </w:r>
            <w:r w:rsidRPr="00C65936">
              <w:rPr>
                <w:rFonts w:ascii="Open Sans" w:hAnsi="Open Sans" w:cs="Open Sans"/>
                <w:sz w:val="20"/>
                <w:szCs w:val="20"/>
              </w:rPr>
              <w:t>svojstva</w:t>
            </w:r>
            <w:r w:rsidR="00F712D6" w:rsidRPr="00C65936">
              <w:rPr>
                <w:rFonts w:ascii="Open Sans" w:hAnsi="Open Sans" w:cs="Open Sans"/>
                <w:sz w:val="20"/>
                <w:szCs w:val="20"/>
              </w:rPr>
              <w:t xml:space="preserve"> te oksidacijsku stabilnost</w:t>
            </w:r>
            <w:r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B69C6" w:rsidRPr="00C65936">
              <w:rPr>
                <w:rFonts w:ascii="Open Sans" w:hAnsi="Open Sans" w:cs="Open Sans"/>
                <w:sz w:val="20"/>
                <w:szCs w:val="20"/>
              </w:rPr>
              <w:t>djevičanskog maslinovog ulja</w:t>
            </w:r>
            <w:r w:rsidR="00A23C2C">
              <w:rPr>
                <w:rFonts w:ascii="Open Sans" w:hAnsi="Open Sans" w:cs="Open Sans"/>
                <w:sz w:val="20"/>
                <w:szCs w:val="20"/>
              </w:rPr>
              <w:t xml:space="preserve"> (DMU)</w:t>
            </w:r>
            <w:r w:rsidR="008B2059" w:rsidRPr="00C6593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F712D6" w:rsidRPr="00C65936"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C65936">
              <w:rPr>
                <w:rFonts w:ascii="Open Sans" w:hAnsi="Open Sans" w:cs="Open Sans"/>
                <w:sz w:val="20"/>
                <w:szCs w:val="20"/>
              </w:rPr>
              <w:t>rikupljat će se rezultati određivanja</w:t>
            </w:r>
            <w:r w:rsidR="00E038E9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57061" w:rsidRPr="00C65936">
              <w:rPr>
                <w:rFonts w:ascii="Open Sans" w:hAnsi="Open Sans" w:cs="Open Sans"/>
                <w:sz w:val="20"/>
                <w:szCs w:val="20"/>
              </w:rPr>
              <w:t>fenola, tokoferola, hlapljivih</w:t>
            </w:r>
            <w:r w:rsidR="002D6212" w:rsidRPr="00C65936">
              <w:rPr>
                <w:rFonts w:ascii="Open Sans" w:hAnsi="Open Sans" w:cs="Open Sans"/>
                <w:sz w:val="20"/>
                <w:szCs w:val="20"/>
              </w:rPr>
              <w:t xml:space="preserve"> spojeva, </w:t>
            </w:r>
            <w:r w:rsidR="00F11929" w:rsidRPr="00C65936">
              <w:rPr>
                <w:rFonts w:ascii="Open Sans" w:hAnsi="Open Sans" w:cs="Open Sans"/>
                <w:sz w:val="20"/>
                <w:szCs w:val="20"/>
              </w:rPr>
              <w:t>sastava masnih kiselina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 xml:space="preserve"> (MK)</w:t>
            </w:r>
            <w:r w:rsidR="00F11929" w:rsidRPr="00C6593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CB21BA" w:rsidRPr="00C65936">
              <w:rPr>
                <w:rFonts w:ascii="Open Sans" w:hAnsi="Open Sans" w:cs="Open Sans"/>
                <w:sz w:val="20"/>
                <w:szCs w:val="20"/>
              </w:rPr>
              <w:t xml:space="preserve">hidroperoksida, </w:t>
            </w:r>
            <w:r w:rsidR="00F11929" w:rsidRPr="00C65936">
              <w:rPr>
                <w:rFonts w:ascii="Open Sans" w:hAnsi="Open Sans" w:cs="Open Sans"/>
                <w:sz w:val="20"/>
                <w:szCs w:val="20"/>
              </w:rPr>
              <w:t>antioksidacijske aktivnosti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 xml:space="preserve"> (AA)</w:t>
            </w:r>
            <w:r w:rsidR="00F11929" w:rsidRPr="00C65936">
              <w:rPr>
                <w:rFonts w:ascii="Open Sans" w:hAnsi="Open Sans" w:cs="Open Sans"/>
                <w:sz w:val="20"/>
                <w:szCs w:val="20"/>
              </w:rPr>
              <w:t>, oksidacijske stabilnosti</w:t>
            </w:r>
            <w:r w:rsidR="00B27DFD" w:rsidRPr="00C6593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6F2F37" w:rsidRPr="00C65936">
              <w:rPr>
                <w:rFonts w:ascii="Open Sans" w:hAnsi="Open Sans" w:cs="Open Sans"/>
                <w:sz w:val="20"/>
                <w:szCs w:val="20"/>
              </w:rPr>
              <w:t>slobodnih masnih kiselina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 xml:space="preserve"> (SMK)</w:t>
            </w:r>
            <w:r w:rsidR="006F2F37" w:rsidRPr="00C65936">
              <w:rPr>
                <w:rFonts w:ascii="Open Sans" w:hAnsi="Open Sans" w:cs="Open Sans"/>
                <w:sz w:val="20"/>
                <w:szCs w:val="20"/>
              </w:rPr>
              <w:t>, peroksidnog broja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 xml:space="preserve"> (PB)</w:t>
            </w:r>
            <w:r w:rsidR="006F2F37" w:rsidRPr="00C6593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F31B58">
              <w:rPr>
                <w:rFonts w:ascii="Open Sans" w:hAnsi="Open Sans" w:cs="Open Sans"/>
                <w:sz w:val="20"/>
                <w:szCs w:val="20"/>
              </w:rPr>
              <w:t xml:space="preserve">specifične ekstinkcije </w:t>
            </w:r>
            <w:r w:rsidR="006F2F37" w:rsidRPr="00C65936">
              <w:rPr>
                <w:rFonts w:ascii="Open Sans" w:hAnsi="Open Sans" w:cs="Open Sans"/>
                <w:sz w:val="20"/>
                <w:szCs w:val="20"/>
              </w:rPr>
              <w:t>K</w:t>
            </w:r>
            <w:r w:rsidR="00072AC8" w:rsidRPr="00C65936">
              <w:rPr>
                <w:rFonts w:ascii="Open Sans" w:hAnsi="Open Sans" w:cs="Open Sans"/>
                <w:sz w:val="20"/>
                <w:szCs w:val="20"/>
              </w:rPr>
              <w:t>-</w:t>
            </w:r>
            <w:r w:rsidR="006F2F37" w:rsidRPr="00C65936">
              <w:rPr>
                <w:rFonts w:ascii="Open Sans" w:hAnsi="Open Sans" w:cs="Open Sans"/>
                <w:sz w:val="20"/>
                <w:szCs w:val="20"/>
              </w:rPr>
              <w:t>vrijednosti</w:t>
            </w:r>
            <w:r w:rsidR="00072AC8" w:rsidRPr="00C65936">
              <w:rPr>
                <w:rFonts w:ascii="Open Sans" w:hAnsi="Open Sans" w:cs="Open Sans"/>
                <w:sz w:val="20"/>
                <w:szCs w:val="20"/>
              </w:rPr>
              <w:t xml:space="preserve"> u uzorcima ulja te </w:t>
            </w:r>
            <w:r w:rsidR="006F2F37" w:rsidRPr="00C65936">
              <w:rPr>
                <w:rFonts w:ascii="Open Sans" w:hAnsi="Open Sans" w:cs="Open Sans"/>
                <w:sz w:val="20"/>
                <w:szCs w:val="20"/>
              </w:rPr>
              <w:t>udjela vode i udjela ulja u tijestu i u komini</w:t>
            </w:r>
            <w:r w:rsidR="00072AC8" w:rsidRPr="00C65936">
              <w:rPr>
                <w:rFonts w:ascii="Open Sans" w:hAnsi="Open Sans" w:cs="Open Sans"/>
                <w:sz w:val="20"/>
                <w:szCs w:val="20"/>
              </w:rPr>
              <w:t xml:space="preserve"> maslina.</w:t>
            </w:r>
            <w:r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72AC8" w:rsidRPr="00C65936">
              <w:rPr>
                <w:rFonts w:ascii="Open Sans" w:hAnsi="Open Sans" w:cs="Open Sans"/>
                <w:sz w:val="20"/>
                <w:szCs w:val="20"/>
              </w:rPr>
              <w:t>Određivat će se i aktivnost endogenih enzima u tijestu i u ace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>t</w:t>
            </w:r>
            <w:r w:rsidR="00072AC8" w:rsidRPr="00C65936">
              <w:rPr>
                <w:rFonts w:ascii="Open Sans" w:hAnsi="Open Sans" w:cs="Open Sans"/>
                <w:sz w:val="20"/>
                <w:szCs w:val="20"/>
              </w:rPr>
              <w:t>onskom ekstraktu iz tijesta masline. Sve analize provodit će se prema protokolima kreiranima u 1.istraživačkom razdoblju Projekta.</w:t>
            </w:r>
            <w:r w:rsidR="00990D41" w:rsidRPr="00C65936">
              <w:rPr>
                <w:rFonts w:ascii="Open Sans" w:hAnsi="Open Sans" w:cs="Open Sans"/>
                <w:sz w:val="20"/>
                <w:szCs w:val="20"/>
              </w:rPr>
              <w:t xml:space="preserve"> Podaci koj</w:t>
            </w:r>
            <w:r w:rsidR="000C58F6" w:rsidRPr="00C65936">
              <w:rPr>
                <w:rFonts w:ascii="Open Sans" w:hAnsi="Open Sans" w:cs="Open Sans"/>
                <w:sz w:val="20"/>
                <w:szCs w:val="20"/>
              </w:rPr>
              <w:t>i</w:t>
            </w:r>
            <w:r w:rsidR="00990D41" w:rsidRPr="00C65936">
              <w:rPr>
                <w:rFonts w:ascii="Open Sans" w:hAnsi="Open Sans" w:cs="Open Sans"/>
                <w:sz w:val="20"/>
                <w:szCs w:val="20"/>
              </w:rPr>
              <w:t xml:space="preserve"> će</w:t>
            </w:r>
            <w:r w:rsidR="000C58F6" w:rsidRPr="00C65936">
              <w:rPr>
                <w:rFonts w:ascii="Open Sans" w:hAnsi="Open Sans" w:cs="Open Sans"/>
                <w:sz w:val="20"/>
                <w:szCs w:val="20"/>
              </w:rPr>
              <w:t xml:space="preserve"> se</w:t>
            </w:r>
            <w:r w:rsidR="00990D41" w:rsidRPr="00C65936">
              <w:rPr>
                <w:rFonts w:ascii="Open Sans" w:hAnsi="Open Sans" w:cs="Open Sans"/>
                <w:sz w:val="20"/>
                <w:szCs w:val="20"/>
              </w:rPr>
              <w:t xml:space="preserve"> prikupljati dijele se </w:t>
            </w:r>
            <w:r w:rsidR="00AE268E" w:rsidRPr="00C65936">
              <w:rPr>
                <w:rFonts w:ascii="Open Sans" w:hAnsi="Open Sans" w:cs="Open Sans"/>
                <w:sz w:val="20"/>
                <w:szCs w:val="20"/>
              </w:rPr>
              <w:t>u</w:t>
            </w:r>
            <w:r w:rsidR="00990D41" w:rsidRPr="00C65936">
              <w:rPr>
                <w:rFonts w:ascii="Open Sans" w:hAnsi="Open Sans" w:cs="Open Sans"/>
                <w:sz w:val="20"/>
                <w:szCs w:val="20"/>
              </w:rPr>
              <w:t xml:space="preserve"> tri grupe:</w:t>
            </w:r>
          </w:p>
          <w:p w14:paraId="38FF90DE" w14:textId="1449B08E" w:rsidR="00ED4287" w:rsidRPr="00C65936" w:rsidRDefault="00ED4287" w:rsidP="00ED4287">
            <w:pPr>
              <w:rPr>
                <w:rFonts w:ascii="Open Sans" w:hAnsi="Open Sans" w:cs="Open Sans"/>
                <w:sz w:val="20"/>
                <w:szCs w:val="20"/>
              </w:rPr>
            </w:pPr>
            <w:r w:rsidRPr="00C65936">
              <w:rPr>
                <w:rFonts w:ascii="Open Sans" w:hAnsi="Open Sans" w:cs="Open Sans"/>
                <w:sz w:val="20"/>
                <w:szCs w:val="20"/>
              </w:rPr>
              <w:t xml:space="preserve">i) </w:t>
            </w:r>
            <w:r w:rsidR="00924935">
              <w:rPr>
                <w:rFonts w:ascii="Open Sans" w:hAnsi="Open Sans" w:cs="Open Sans"/>
                <w:sz w:val="20"/>
                <w:szCs w:val="20"/>
              </w:rPr>
              <w:t>S</w:t>
            </w:r>
            <w:r w:rsidR="00132EA2" w:rsidRPr="00C65936">
              <w:rPr>
                <w:rFonts w:ascii="Open Sans" w:hAnsi="Open Sans" w:cs="Open Sans"/>
                <w:sz w:val="20"/>
                <w:szCs w:val="20"/>
              </w:rPr>
              <w:t>irovi podaci</w:t>
            </w:r>
            <w:r w:rsidR="00BC7FB2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F56F2" w:rsidRPr="00C65936"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="00BC7FB2" w:rsidRPr="00C65936">
              <w:rPr>
                <w:rFonts w:ascii="Open Sans" w:hAnsi="Open Sans" w:cs="Open Sans"/>
                <w:sz w:val="20"/>
                <w:szCs w:val="20"/>
              </w:rPr>
              <w:t>kromatogrami</w:t>
            </w:r>
            <w:r w:rsidR="00E514A3" w:rsidRPr="00C65936">
              <w:rPr>
                <w:rFonts w:ascii="Open Sans" w:hAnsi="Open Sans" w:cs="Open Sans"/>
                <w:sz w:val="20"/>
                <w:szCs w:val="20"/>
              </w:rPr>
              <w:t xml:space="preserve"> (fenoli, tokoferoli, hlapljive tvari, </w:t>
            </w:r>
            <w:r w:rsidR="006C6FD0" w:rsidRPr="00C65936">
              <w:rPr>
                <w:rFonts w:ascii="Open Sans" w:hAnsi="Open Sans" w:cs="Open Sans"/>
                <w:sz w:val="20"/>
                <w:szCs w:val="20"/>
              </w:rPr>
              <w:t>sastav masnih kiselina,</w:t>
            </w:r>
            <w:r w:rsidR="007052F3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0465A" w:rsidRPr="00C65936">
              <w:rPr>
                <w:rFonts w:ascii="Open Sans" w:hAnsi="Open Sans" w:cs="Open Sans"/>
                <w:sz w:val="20"/>
                <w:szCs w:val="20"/>
              </w:rPr>
              <w:t xml:space="preserve">hidroperoksida, </w:t>
            </w:r>
            <w:r w:rsidR="006C6FD0" w:rsidRPr="00C65936">
              <w:rPr>
                <w:rFonts w:ascii="Open Sans" w:hAnsi="Open Sans" w:cs="Open Sans"/>
                <w:sz w:val="20"/>
                <w:szCs w:val="20"/>
              </w:rPr>
              <w:t>podaci analize AA na EPR)</w:t>
            </w:r>
            <w:r w:rsidR="007432F7" w:rsidRPr="00C65936">
              <w:rPr>
                <w:rFonts w:ascii="Open Sans" w:hAnsi="Open Sans" w:cs="Open Sans"/>
                <w:sz w:val="20"/>
                <w:szCs w:val="20"/>
              </w:rPr>
              <w:t xml:space="preserve"> i</w:t>
            </w:r>
            <w:r w:rsidR="00BC7FB2" w:rsidRPr="00C65936">
              <w:rPr>
                <w:rFonts w:ascii="Open Sans" w:hAnsi="Open Sans" w:cs="Open Sans"/>
                <w:sz w:val="20"/>
                <w:szCs w:val="20"/>
              </w:rPr>
              <w:t xml:space="preserve"> termogrami</w:t>
            </w:r>
            <w:r w:rsidR="004C44EB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C6FD0" w:rsidRPr="00C65936">
              <w:rPr>
                <w:rFonts w:ascii="Open Sans" w:hAnsi="Open Sans" w:cs="Open Sans"/>
                <w:sz w:val="20"/>
                <w:szCs w:val="20"/>
              </w:rPr>
              <w:t>(analize na DSC)</w:t>
            </w:r>
            <w:r w:rsidR="009F56F2" w:rsidRPr="00C6593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9F76D9" w:rsidRPr="00C65936">
              <w:rPr>
                <w:rFonts w:ascii="Open Sans" w:hAnsi="Open Sans" w:cs="Open Sans"/>
                <w:sz w:val="20"/>
                <w:szCs w:val="20"/>
              </w:rPr>
              <w:t>Kromatograme</w:t>
            </w:r>
            <w:r w:rsidR="00E613CF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72032" w:rsidRPr="00C65936">
              <w:rPr>
                <w:rFonts w:ascii="Open Sans" w:hAnsi="Open Sans" w:cs="Open Sans"/>
                <w:sz w:val="20"/>
                <w:szCs w:val="20"/>
              </w:rPr>
              <w:t xml:space="preserve">EPR </w:t>
            </w:r>
            <w:r w:rsidR="00E613CF" w:rsidRPr="00C65936">
              <w:rPr>
                <w:rFonts w:ascii="Open Sans" w:hAnsi="Open Sans" w:cs="Open Sans"/>
                <w:sz w:val="20"/>
                <w:szCs w:val="20"/>
              </w:rPr>
              <w:t>i termograme</w:t>
            </w:r>
            <w:r w:rsidR="00272032" w:rsidRPr="00C65936">
              <w:rPr>
                <w:rFonts w:ascii="Open Sans" w:hAnsi="Open Sans" w:cs="Open Sans"/>
                <w:sz w:val="20"/>
                <w:szCs w:val="20"/>
              </w:rPr>
              <w:t xml:space="preserve"> DSC</w:t>
            </w:r>
            <w:r w:rsidR="009F76D9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87293" w:rsidRPr="00C65936">
              <w:rPr>
                <w:rFonts w:ascii="Open Sans" w:hAnsi="Open Sans" w:cs="Open Sans"/>
                <w:sz w:val="20"/>
                <w:szCs w:val="20"/>
              </w:rPr>
              <w:t>generiraju</w:t>
            </w:r>
            <w:r w:rsidR="00E613CF" w:rsidRPr="00C65936">
              <w:rPr>
                <w:rFonts w:ascii="Open Sans" w:hAnsi="Open Sans" w:cs="Open Sans"/>
                <w:sz w:val="20"/>
                <w:szCs w:val="20"/>
              </w:rPr>
              <w:t xml:space="preserve"> mjerni instrumenti i obrađuju ih u svome programu</w:t>
            </w:r>
            <w:r w:rsidR="00FB1B3B" w:rsidRPr="00C65936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272032" w:rsidRPr="00C65936">
              <w:rPr>
                <w:rFonts w:ascii="Open Sans" w:hAnsi="Open Sans" w:cs="Open Sans"/>
                <w:sz w:val="20"/>
                <w:szCs w:val="20"/>
              </w:rPr>
              <w:t>EPR Studio programski paket</w:t>
            </w:r>
            <w:r w:rsidR="00272032" w:rsidRPr="00C65936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r w:rsidR="00FB1B3B" w:rsidRPr="00C65936">
              <w:rPr>
                <w:rFonts w:ascii="Open Sans" w:hAnsi="Open Sans" w:cs="Open Sans"/>
                <w:sz w:val="20"/>
                <w:szCs w:val="20"/>
              </w:rPr>
              <w:t>DSC-program Prometeus)</w:t>
            </w:r>
            <w:r w:rsidR="00272032" w:rsidRPr="00C6593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A22CA6" w:rsidRPr="00C65936">
              <w:rPr>
                <w:rFonts w:ascii="Open Sans" w:hAnsi="Open Sans" w:cs="Open Sans"/>
                <w:sz w:val="20"/>
                <w:szCs w:val="20"/>
              </w:rPr>
              <w:t>Termogrami i k</w:t>
            </w:r>
            <w:r w:rsidR="00E3401B" w:rsidRPr="00C65936">
              <w:rPr>
                <w:rFonts w:ascii="Open Sans" w:hAnsi="Open Sans" w:cs="Open Sans"/>
                <w:sz w:val="20"/>
                <w:szCs w:val="20"/>
              </w:rPr>
              <w:t>romatogrami čuvat će se u .pdf formatu.</w:t>
            </w:r>
          </w:p>
          <w:p w14:paraId="3E0FC26E" w14:textId="2961FA0C" w:rsidR="007432F7" w:rsidRPr="00C65936" w:rsidRDefault="00D02DBF" w:rsidP="00ED4287">
            <w:pPr>
              <w:rPr>
                <w:rFonts w:ascii="Open Sans" w:hAnsi="Open Sans" w:cs="Open Sans"/>
                <w:sz w:val="20"/>
                <w:szCs w:val="20"/>
              </w:rPr>
            </w:pPr>
            <w:r w:rsidRPr="00C65936">
              <w:rPr>
                <w:rFonts w:ascii="Open Sans" w:hAnsi="Open Sans" w:cs="Open Sans"/>
                <w:sz w:val="20"/>
                <w:szCs w:val="20"/>
              </w:rPr>
              <w:t xml:space="preserve">Sirovi podaci su i </w:t>
            </w:r>
            <w:r w:rsidR="003732C7" w:rsidRPr="00C65936">
              <w:rPr>
                <w:rFonts w:ascii="Open Sans" w:hAnsi="Open Sans" w:cs="Open Sans"/>
                <w:sz w:val="20"/>
                <w:szCs w:val="20"/>
              </w:rPr>
              <w:t>mas</w:t>
            </w:r>
            <w:r w:rsidR="00554119" w:rsidRPr="00C65936">
              <w:rPr>
                <w:rFonts w:ascii="Open Sans" w:hAnsi="Open Sans" w:cs="Open Sans"/>
                <w:sz w:val="20"/>
                <w:szCs w:val="20"/>
              </w:rPr>
              <w:t>e</w:t>
            </w:r>
            <w:r w:rsidR="003732C7" w:rsidRPr="00C65936">
              <w:rPr>
                <w:rFonts w:ascii="Open Sans" w:hAnsi="Open Sans" w:cs="Open Sans"/>
                <w:sz w:val="20"/>
                <w:szCs w:val="20"/>
              </w:rPr>
              <w:t xml:space="preserve"> analita</w:t>
            </w:r>
            <w:r w:rsidR="002B70E0" w:rsidRPr="00C65936">
              <w:rPr>
                <w:rFonts w:ascii="Open Sans" w:hAnsi="Open Sans" w:cs="Open Sans"/>
                <w:sz w:val="20"/>
                <w:szCs w:val="20"/>
              </w:rPr>
              <w:t>-gravimetrijske metode</w:t>
            </w:r>
            <w:r w:rsidR="006C6FD0" w:rsidRPr="00C65936">
              <w:rPr>
                <w:rFonts w:ascii="Open Sans" w:hAnsi="Open Sans" w:cs="Open Sans"/>
                <w:sz w:val="20"/>
                <w:szCs w:val="20"/>
              </w:rPr>
              <w:t xml:space="preserve"> (udjel vode i ulja u tijestu i u komini masline)</w:t>
            </w:r>
            <w:r w:rsidR="00F50E92" w:rsidRPr="00C65936">
              <w:rPr>
                <w:rFonts w:ascii="Open Sans" w:hAnsi="Open Sans" w:cs="Open Sans"/>
                <w:sz w:val="20"/>
                <w:szCs w:val="20"/>
              </w:rPr>
              <w:t>, volumen</w:t>
            </w:r>
            <w:r w:rsidR="00CE2CDD" w:rsidRPr="00C65936">
              <w:rPr>
                <w:rFonts w:ascii="Open Sans" w:hAnsi="Open Sans" w:cs="Open Sans"/>
                <w:sz w:val="20"/>
                <w:szCs w:val="20"/>
              </w:rPr>
              <w:t>i</w:t>
            </w:r>
            <w:r w:rsidR="00F50E92" w:rsidRPr="00C65936">
              <w:rPr>
                <w:rFonts w:ascii="Open Sans" w:hAnsi="Open Sans" w:cs="Open Sans"/>
                <w:sz w:val="20"/>
                <w:szCs w:val="20"/>
              </w:rPr>
              <w:t xml:space="preserve"> reagen</w:t>
            </w:r>
            <w:r w:rsidR="00CE2CDD" w:rsidRPr="00C65936">
              <w:rPr>
                <w:rFonts w:ascii="Open Sans" w:hAnsi="Open Sans" w:cs="Open Sans"/>
                <w:sz w:val="20"/>
                <w:szCs w:val="20"/>
              </w:rPr>
              <w:t>a</w:t>
            </w:r>
            <w:r w:rsidR="00F50E92" w:rsidRPr="00C65936">
              <w:rPr>
                <w:rFonts w:ascii="Open Sans" w:hAnsi="Open Sans" w:cs="Open Sans"/>
                <w:sz w:val="20"/>
                <w:szCs w:val="20"/>
              </w:rPr>
              <w:t>sa</w:t>
            </w:r>
            <w:r w:rsidR="002B70E0" w:rsidRPr="00C65936">
              <w:rPr>
                <w:rFonts w:ascii="Open Sans" w:hAnsi="Open Sans" w:cs="Open Sans"/>
                <w:sz w:val="20"/>
                <w:szCs w:val="20"/>
              </w:rPr>
              <w:t>-volumetrijske metode</w:t>
            </w:r>
            <w:r w:rsidR="007052F3" w:rsidRPr="00C65936">
              <w:rPr>
                <w:rFonts w:ascii="Open Sans" w:hAnsi="Open Sans" w:cs="Open Sans"/>
                <w:sz w:val="20"/>
                <w:szCs w:val="20"/>
              </w:rPr>
              <w:t xml:space="preserve"> (SMK i PB)</w:t>
            </w:r>
            <w:r w:rsidR="00F50E92" w:rsidRPr="00C6593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CE2CDD" w:rsidRPr="00C65936">
              <w:rPr>
                <w:rFonts w:ascii="Open Sans" w:hAnsi="Open Sans" w:cs="Open Sans"/>
                <w:sz w:val="20"/>
                <w:szCs w:val="20"/>
              </w:rPr>
              <w:t xml:space="preserve">te </w:t>
            </w:r>
            <w:r w:rsidR="00F50E92" w:rsidRPr="00C65936">
              <w:rPr>
                <w:rFonts w:ascii="Open Sans" w:hAnsi="Open Sans" w:cs="Open Sans"/>
                <w:sz w:val="20"/>
                <w:szCs w:val="20"/>
              </w:rPr>
              <w:t>absorbancij</w:t>
            </w:r>
            <w:r w:rsidR="003E46EB">
              <w:rPr>
                <w:rFonts w:ascii="Open Sans" w:hAnsi="Open Sans" w:cs="Open Sans"/>
                <w:sz w:val="20"/>
                <w:szCs w:val="20"/>
              </w:rPr>
              <w:t>e</w:t>
            </w:r>
            <w:r w:rsidR="002B70E0" w:rsidRPr="00C65936">
              <w:rPr>
                <w:rFonts w:ascii="Open Sans" w:hAnsi="Open Sans" w:cs="Open Sans"/>
                <w:sz w:val="20"/>
                <w:szCs w:val="20"/>
              </w:rPr>
              <w:t>-spektrofotometrijske metode</w:t>
            </w:r>
            <w:r w:rsidR="007052F3" w:rsidRPr="00C65936">
              <w:rPr>
                <w:rFonts w:ascii="Open Sans" w:hAnsi="Open Sans" w:cs="Open Sans"/>
                <w:sz w:val="20"/>
                <w:szCs w:val="20"/>
              </w:rPr>
              <w:t xml:space="preserve"> (K vrijednosti, aktivnost enzima)</w:t>
            </w:r>
            <w:r w:rsidR="00B90D2E" w:rsidRPr="00C65936">
              <w:rPr>
                <w:rFonts w:ascii="Open Sans" w:hAnsi="Open Sans" w:cs="Open Sans"/>
                <w:sz w:val="20"/>
                <w:szCs w:val="20"/>
              </w:rPr>
              <w:t xml:space="preserve"> i opis senzorskih svojstava ulja</w:t>
            </w:r>
            <w:r w:rsidR="00CE2CDD" w:rsidRPr="00C65936">
              <w:rPr>
                <w:rFonts w:ascii="Open Sans" w:hAnsi="Open Sans" w:cs="Open Sans"/>
                <w:sz w:val="20"/>
                <w:szCs w:val="20"/>
              </w:rPr>
              <w:t xml:space="preserve">. Oni se </w:t>
            </w:r>
            <w:r w:rsidR="0045377E" w:rsidRPr="00C65936">
              <w:rPr>
                <w:rFonts w:ascii="Open Sans" w:hAnsi="Open Sans" w:cs="Open Sans"/>
                <w:sz w:val="20"/>
                <w:szCs w:val="20"/>
              </w:rPr>
              <w:t>tijekom analize upisuju u laboratorijski dn</w:t>
            </w:r>
            <w:r w:rsidR="00EE1168" w:rsidRPr="00C65936">
              <w:rPr>
                <w:rFonts w:ascii="Open Sans" w:hAnsi="Open Sans" w:cs="Open Sans"/>
                <w:sz w:val="20"/>
                <w:szCs w:val="20"/>
              </w:rPr>
              <w:t>e</w:t>
            </w:r>
            <w:r w:rsidR="0045377E" w:rsidRPr="00C65936">
              <w:rPr>
                <w:rFonts w:ascii="Open Sans" w:hAnsi="Open Sans" w:cs="Open Sans"/>
                <w:sz w:val="20"/>
                <w:szCs w:val="20"/>
              </w:rPr>
              <w:t>vnik, a</w:t>
            </w:r>
            <w:r w:rsidR="00BB5DF5" w:rsidRPr="00C65936">
              <w:rPr>
                <w:rFonts w:ascii="Open Sans" w:hAnsi="Open Sans" w:cs="Open Sans"/>
                <w:sz w:val="20"/>
                <w:szCs w:val="20"/>
              </w:rPr>
              <w:t xml:space="preserve"> čuvat će se</w:t>
            </w:r>
            <w:r w:rsidR="0045377E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B5DF5" w:rsidRPr="00C65936">
              <w:rPr>
                <w:rFonts w:ascii="Open Sans" w:hAnsi="Open Sans" w:cs="Open Sans"/>
                <w:sz w:val="20"/>
                <w:szCs w:val="20"/>
              </w:rPr>
              <w:t>scan-ovi</w:t>
            </w:r>
            <w:r w:rsidR="0094094A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E1168" w:rsidRPr="00C65936">
              <w:rPr>
                <w:rFonts w:ascii="Open Sans" w:hAnsi="Open Sans" w:cs="Open Sans"/>
                <w:sz w:val="20"/>
                <w:szCs w:val="20"/>
              </w:rPr>
              <w:t>laboratorijskog dnevnika</w:t>
            </w:r>
            <w:r w:rsidR="00BB5DF5" w:rsidRPr="00C65936">
              <w:rPr>
                <w:rFonts w:ascii="Open Sans" w:hAnsi="Open Sans" w:cs="Open Sans"/>
                <w:sz w:val="20"/>
                <w:szCs w:val="20"/>
              </w:rPr>
              <w:t xml:space="preserve"> u formi.pdf</w:t>
            </w:r>
            <w:r w:rsidR="0094094A" w:rsidRPr="00C65936">
              <w:rPr>
                <w:rFonts w:ascii="Open Sans" w:hAnsi="Open Sans" w:cs="Open Sans"/>
                <w:sz w:val="20"/>
                <w:szCs w:val="20"/>
              </w:rPr>
              <w:t>.</w:t>
            </w:r>
            <w:r w:rsidR="002B70E0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1A2ACFB" w14:textId="282587C3" w:rsidR="00FB69D1" w:rsidRPr="00C65936" w:rsidRDefault="001B4BAB" w:rsidP="001B4BAB">
            <w:pPr>
              <w:rPr>
                <w:rFonts w:ascii="Open Sans" w:hAnsi="Open Sans" w:cs="Open Sans"/>
                <w:sz w:val="20"/>
                <w:szCs w:val="20"/>
              </w:rPr>
            </w:pPr>
            <w:r w:rsidRPr="00C65936">
              <w:rPr>
                <w:rFonts w:ascii="Open Sans" w:hAnsi="Open Sans" w:cs="Open Sans"/>
                <w:sz w:val="20"/>
                <w:szCs w:val="20"/>
              </w:rPr>
              <w:t>ii)</w:t>
            </w:r>
            <w:r w:rsidR="000D52C2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24935">
              <w:rPr>
                <w:rFonts w:ascii="Open Sans" w:hAnsi="Open Sans" w:cs="Open Sans"/>
                <w:sz w:val="20"/>
                <w:szCs w:val="20"/>
              </w:rPr>
              <w:t>O</w:t>
            </w:r>
            <w:r w:rsidR="00E55797" w:rsidRPr="00C65936">
              <w:rPr>
                <w:rFonts w:ascii="Open Sans" w:hAnsi="Open Sans" w:cs="Open Sans"/>
                <w:sz w:val="20"/>
                <w:szCs w:val="20"/>
              </w:rPr>
              <w:t xml:space="preserve">čišćeni podaci </w:t>
            </w:r>
            <w:r w:rsidR="00FA7E3C" w:rsidRPr="00C65936">
              <w:rPr>
                <w:rFonts w:ascii="Open Sans" w:hAnsi="Open Sans" w:cs="Open Sans"/>
                <w:sz w:val="20"/>
                <w:szCs w:val="20"/>
              </w:rPr>
              <w:t>-</w:t>
            </w:r>
            <w:r w:rsidR="00E55797" w:rsidRPr="00C65936">
              <w:rPr>
                <w:rFonts w:ascii="Open Sans" w:hAnsi="Open Sans" w:cs="Open Sans"/>
                <w:sz w:val="20"/>
                <w:szCs w:val="20"/>
              </w:rPr>
              <w:t xml:space="preserve"> obrađeni </w:t>
            </w:r>
            <w:r w:rsidR="00FB69D1" w:rsidRPr="00C65936">
              <w:rPr>
                <w:rFonts w:ascii="Open Sans" w:hAnsi="Open Sans" w:cs="Open Sans"/>
                <w:sz w:val="20"/>
                <w:szCs w:val="20"/>
              </w:rPr>
              <w:t>sirovi podaci iz kromatograma, termograma</w:t>
            </w:r>
            <w:r w:rsidR="007F4CB0" w:rsidRPr="00C65936">
              <w:rPr>
                <w:rFonts w:ascii="Open Sans" w:hAnsi="Open Sans" w:cs="Open Sans"/>
                <w:sz w:val="20"/>
                <w:szCs w:val="20"/>
              </w:rPr>
              <w:t>, masa, volumena i absorbancija/ekstinkcija daju koncentracije fenola, tokoferola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 xml:space="preserve">, hlapljivih svojstava, sastava </w:t>
            </w:r>
            <w:r w:rsidR="00A9458F" w:rsidRPr="00C65936">
              <w:rPr>
                <w:rFonts w:ascii="Open Sans" w:hAnsi="Open Sans" w:cs="Open Sans"/>
                <w:sz w:val="20"/>
                <w:szCs w:val="20"/>
              </w:rPr>
              <w:t>MK</w:t>
            </w:r>
            <w:r w:rsidR="00164CF5" w:rsidRPr="00C65936">
              <w:rPr>
                <w:rFonts w:ascii="Open Sans" w:hAnsi="Open Sans" w:cs="Open Sans"/>
                <w:sz w:val="20"/>
                <w:szCs w:val="20"/>
              </w:rPr>
              <w:t>, hidroperoksida, AA</w:t>
            </w:r>
            <w:r w:rsidR="00A9458F" w:rsidRPr="00C6593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954D9" w:rsidRPr="00C65936">
              <w:rPr>
                <w:rFonts w:ascii="Open Sans" w:hAnsi="Open Sans" w:cs="Open Sans"/>
                <w:sz w:val="20"/>
                <w:szCs w:val="20"/>
              </w:rPr>
              <w:t>perioda indukcije (</w:t>
            </w:r>
            <w:r w:rsidR="00A9458F" w:rsidRPr="00C65936">
              <w:rPr>
                <w:rFonts w:ascii="Open Sans" w:hAnsi="Open Sans" w:cs="Open Sans"/>
                <w:sz w:val="20"/>
                <w:szCs w:val="20"/>
              </w:rPr>
              <w:t>oksidacijske stabilnosti</w:t>
            </w:r>
            <w:r w:rsidR="009954D9" w:rsidRPr="00C65936">
              <w:rPr>
                <w:rFonts w:ascii="Open Sans" w:hAnsi="Open Sans" w:cs="Open Sans"/>
                <w:sz w:val="20"/>
                <w:szCs w:val="20"/>
              </w:rPr>
              <w:t>)</w:t>
            </w:r>
            <w:r w:rsidR="000C14EF" w:rsidRPr="00C6593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E66EDF" w:rsidRPr="00C65936">
              <w:rPr>
                <w:rFonts w:ascii="Open Sans" w:hAnsi="Open Sans" w:cs="Open Sans"/>
                <w:sz w:val="20"/>
                <w:szCs w:val="20"/>
              </w:rPr>
              <w:t>u</w:t>
            </w:r>
            <w:r w:rsidR="000C14EF" w:rsidRPr="00C65936">
              <w:rPr>
                <w:rFonts w:ascii="Open Sans" w:hAnsi="Open Sans" w:cs="Open Sans"/>
                <w:sz w:val="20"/>
                <w:szCs w:val="20"/>
              </w:rPr>
              <w:t xml:space="preserve">djel ulja, udjel vode, </w:t>
            </w:r>
            <w:r w:rsidR="00661AB0" w:rsidRPr="00C65936">
              <w:rPr>
                <w:rFonts w:ascii="Open Sans" w:hAnsi="Open Sans" w:cs="Open Sans"/>
                <w:sz w:val="20"/>
                <w:szCs w:val="20"/>
              </w:rPr>
              <w:t>SMK, PB</w:t>
            </w:r>
            <w:r w:rsidR="00330395">
              <w:rPr>
                <w:rFonts w:ascii="Open Sans" w:hAnsi="Open Sans" w:cs="Open Sans"/>
                <w:sz w:val="20"/>
                <w:szCs w:val="20"/>
              </w:rPr>
              <w:t>, specifične ekstinkcije</w:t>
            </w:r>
            <w:r w:rsidR="0066274B">
              <w:rPr>
                <w:rFonts w:ascii="Open Sans" w:hAnsi="Open Sans" w:cs="Open Sans"/>
                <w:sz w:val="20"/>
                <w:szCs w:val="20"/>
              </w:rPr>
              <w:t xml:space="preserve"> K</w:t>
            </w:r>
            <w:r w:rsidR="00F31B58">
              <w:rPr>
                <w:rFonts w:ascii="Open Sans" w:hAnsi="Open Sans" w:cs="Open Sans"/>
                <w:sz w:val="20"/>
                <w:szCs w:val="20"/>
              </w:rPr>
              <w:t>-</w:t>
            </w:r>
            <w:r w:rsidR="0066274B">
              <w:rPr>
                <w:rFonts w:ascii="Open Sans" w:hAnsi="Open Sans" w:cs="Open Sans"/>
                <w:sz w:val="20"/>
                <w:szCs w:val="20"/>
              </w:rPr>
              <w:t xml:space="preserve"> vrijednosti</w:t>
            </w:r>
            <w:r w:rsidR="00661AB0" w:rsidRPr="00C65936">
              <w:rPr>
                <w:rFonts w:ascii="Open Sans" w:hAnsi="Open Sans" w:cs="Open Sans"/>
                <w:sz w:val="20"/>
                <w:szCs w:val="20"/>
              </w:rPr>
              <w:t xml:space="preserve"> i aktivnost enzima.</w:t>
            </w:r>
          </w:p>
          <w:p w14:paraId="27B89FC6" w14:textId="34D373A0" w:rsidR="00E55797" w:rsidRPr="00C65936" w:rsidRDefault="00133213" w:rsidP="001B4BAB">
            <w:pPr>
              <w:rPr>
                <w:rFonts w:ascii="Open Sans" w:hAnsi="Open Sans" w:cs="Open Sans"/>
                <w:sz w:val="20"/>
                <w:szCs w:val="20"/>
              </w:rPr>
            </w:pPr>
            <w:r w:rsidRPr="00C65936">
              <w:rPr>
                <w:rFonts w:ascii="Open Sans" w:hAnsi="Open Sans" w:cs="Open Sans"/>
                <w:sz w:val="20"/>
                <w:szCs w:val="20"/>
              </w:rPr>
              <w:lastRenderedPageBreak/>
              <w:t>Očišćeni podaci</w:t>
            </w:r>
            <w:r w:rsidR="00E55797" w:rsidRPr="00C659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04C1E" w:rsidRPr="00C65936">
              <w:rPr>
                <w:rFonts w:ascii="Open Sans" w:hAnsi="Open Sans" w:cs="Open Sans"/>
                <w:sz w:val="20"/>
                <w:szCs w:val="20"/>
              </w:rPr>
              <w:t xml:space="preserve">čuvat će se u </w:t>
            </w:r>
            <w:r w:rsidR="00E55797" w:rsidRPr="00C65936">
              <w:rPr>
                <w:rFonts w:ascii="Open Sans" w:hAnsi="Open Sans" w:cs="Open Sans"/>
                <w:sz w:val="20"/>
                <w:szCs w:val="20"/>
              </w:rPr>
              <w:t>format</w:t>
            </w:r>
            <w:r w:rsidR="00404C1E" w:rsidRPr="00C65936">
              <w:rPr>
                <w:rFonts w:ascii="Open Sans" w:hAnsi="Open Sans" w:cs="Open Sans"/>
                <w:sz w:val="20"/>
                <w:szCs w:val="20"/>
              </w:rPr>
              <w:t>u</w:t>
            </w:r>
            <w:r w:rsidR="00E55797" w:rsidRPr="00C65936">
              <w:rPr>
                <w:rFonts w:ascii="Open Sans" w:hAnsi="Open Sans" w:cs="Open Sans"/>
                <w:sz w:val="20"/>
                <w:szCs w:val="20"/>
              </w:rPr>
              <w:t xml:space="preserve"> .</w:t>
            </w:r>
            <w:r w:rsidR="00ED1EFC" w:rsidRPr="00C65936">
              <w:rPr>
                <w:rFonts w:ascii="Open Sans" w:hAnsi="Open Sans" w:cs="Open Sans"/>
                <w:sz w:val="20"/>
                <w:szCs w:val="20"/>
              </w:rPr>
              <w:t>xl</w:t>
            </w:r>
            <w:r w:rsidR="001B4BAB" w:rsidRPr="00C65936">
              <w:rPr>
                <w:rFonts w:ascii="Open Sans" w:hAnsi="Open Sans" w:cs="Open Sans"/>
                <w:sz w:val="20"/>
                <w:szCs w:val="20"/>
              </w:rPr>
              <w:t>sx</w:t>
            </w:r>
            <w:r w:rsidR="00404C1E" w:rsidRPr="00C6593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43DA4C" w14:textId="0570CE19" w:rsidR="00E86E58" w:rsidRDefault="005317EA" w:rsidP="001B4BAB">
            <w:pPr>
              <w:rPr>
                <w:rFonts w:ascii="Open Sans" w:hAnsi="Open Sans" w:cs="Open Sans"/>
                <w:sz w:val="20"/>
                <w:szCs w:val="20"/>
              </w:rPr>
            </w:pPr>
            <w:r w:rsidRPr="00B16782">
              <w:rPr>
                <w:rFonts w:ascii="Open Sans" w:hAnsi="Open Sans" w:cs="Open Sans"/>
                <w:sz w:val="20"/>
                <w:szCs w:val="20"/>
              </w:rPr>
              <w:t xml:space="preserve">iii) </w:t>
            </w:r>
            <w:r w:rsidR="00807806">
              <w:rPr>
                <w:rFonts w:ascii="Open Sans" w:hAnsi="Open Sans" w:cs="Open Sans"/>
                <w:sz w:val="20"/>
                <w:szCs w:val="20"/>
              </w:rPr>
              <w:t>O</w:t>
            </w:r>
            <w:r w:rsidR="00F94001" w:rsidRPr="00B16782">
              <w:rPr>
                <w:rFonts w:ascii="Open Sans" w:hAnsi="Open Sans" w:cs="Open Sans"/>
                <w:sz w:val="20"/>
                <w:szCs w:val="20"/>
              </w:rPr>
              <w:t>brađeni</w:t>
            </w:r>
            <w:r w:rsidR="00F13DDD" w:rsidRPr="00B167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C668C">
              <w:rPr>
                <w:rFonts w:ascii="Open Sans" w:hAnsi="Open Sans" w:cs="Open Sans"/>
                <w:sz w:val="20"/>
                <w:szCs w:val="20"/>
              </w:rPr>
              <w:t xml:space="preserve">podaci su podaci </w:t>
            </w:r>
            <w:r w:rsidR="00F17127">
              <w:rPr>
                <w:rFonts w:ascii="Open Sans" w:hAnsi="Open Sans" w:cs="Open Sans"/>
                <w:sz w:val="20"/>
                <w:szCs w:val="20"/>
              </w:rPr>
              <w:t xml:space="preserve">generirani statističkom obradom očišćenih podataka pomoću alata </w:t>
            </w:r>
            <w:r w:rsidR="0070465A">
              <w:rPr>
                <w:rFonts w:ascii="Open Sans" w:hAnsi="Open Sans" w:cs="Open Sans"/>
                <w:sz w:val="20"/>
                <w:szCs w:val="20"/>
              </w:rPr>
              <w:t>X</w:t>
            </w:r>
            <w:r w:rsidR="00255CC1">
              <w:rPr>
                <w:rFonts w:ascii="Open Sans" w:hAnsi="Open Sans" w:cs="Open Sans"/>
                <w:sz w:val="20"/>
                <w:szCs w:val="20"/>
              </w:rPr>
              <w:t>L</w:t>
            </w:r>
            <w:r w:rsidR="0070465A">
              <w:rPr>
                <w:rFonts w:ascii="Open Sans" w:hAnsi="Open Sans" w:cs="Open Sans"/>
                <w:sz w:val="20"/>
                <w:szCs w:val="20"/>
              </w:rPr>
              <w:t>STAT i D</w:t>
            </w:r>
            <w:r w:rsidR="00377B9B">
              <w:rPr>
                <w:rFonts w:ascii="Open Sans" w:hAnsi="Open Sans" w:cs="Open Sans"/>
                <w:sz w:val="20"/>
                <w:szCs w:val="20"/>
              </w:rPr>
              <w:t>esign-</w:t>
            </w:r>
            <w:r w:rsidR="0070465A">
              <w:rPr>
                <w:rFonts w:ascii="Open Sans" w:hAnsi="Open Sans" w:cs="Open Sans"/>
                <w:sz w:val="20"/>
                <w:szCs w:val="20"/>
              </w:rPr>
              <w:t xml:space="preserve"> E</w:t>
            </w:r>
            <w:r w:rsidR="00377B9B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1444C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0465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444C9">
              <w:rPr>
                <w:rFonts w:ascii="Open Sans" w:hAnsi="Open Sans" w:cs="Open Sans"/>
                <w:sz w:val="20"/>
                <w:szCs w:val="20"/>
              </w:rPr>
              <w:t>Obrađeni podaci</w:t>
            </w:r>
            <w:r w:rsidR="003E64C5" w:rsidRPr="00B167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63007" w:rsidRPr="00B16782">
              <w:rPr>
                <w:rFonts w:ascii="Open Sans" w:hAnsi="Open Sans" w:cs="Open Sans"/>
                <w:sz w:val="20"/>
                <w:szCs w:val="20"/>
              </w:rPr>
              <w:t>čuvat će se u formatu</w:t>
            </w:r>
            <w:r w:rsidR="00287368" w:rsidRPr="00B167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16782">
              <w:rPr>
                <w:rFonts w:ascii="Open Sans" w:hAnsi="Open Sans" w:cs="Open Sans"/>
                <w:sz w:val="20"/>
                <w:szCs w:val="20"/>
              </w:rPr>
              <w:t>.xlsx</w:t>
            </w:r>
            <w:r w:rsidR="00287368" w:rsidRPr="00B16782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6ED1CDE2" w14:textId="6B1CBB21" w:rsidR="00B16782" w:rsidRDefault="00E86E58" w:rsidP="001B4B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Za dugotrajnu pohranu svi podaci će se konvertirati u .csv format.</w:t>
            </w:r>
          </w:p>
          <w:p w14:paraId="1C484D61" w14:textId="42D411AD" w:rsidR="005317EA" w:rsidRPr="001B4BAB" w:rsidRDefault="00287368" w:rsidP="001B4BAB">
            <w:pPr>
              <w:rPr>
                <w:rFonts w:cs="Open Sans"/>
                <w:sz w:val="18"/>
                <w:szCs w:val="18"/>
              </w:rPr>
            </w:pPr>
            <w:r w:rsidRPr="001444C9">
              <w:rPr>
                <w:rFonts w:ascii="Open Sans" w:hAnsi="Open Sans" w:cs="Open Sans"/>
                <w:sz w:val="20"/>
                <w:szCs w:val="20"/>
              </w:rPr>
              <w:t>Procjenjujemo da će nam za</w:t>
            </w:r>
            <w:r w:rsidR="00B16782" w:rsidRPr="001444C9">
              <w:rPr>
                <w:rFonts w:ascii="Open Sans" w:hAnsi="Open Sans" w:cs="Open Sans"/>
                <w:sz w:val="20"/>
                <w:szCs w:val="20"/>
              </w:rPr>
              <w:t xml:space="preserve"> za pohranu</w:t>
            </w:r>
            <w:r w:rsidR="00A05E68" w:rsidRPr="001444C9">
              <w:rPr>
                <w:rFonts w:ascii="Open Sans" w:hAnsi="Open Sans" w:cs="Open Sans"/>
                <w:sz w:val="20"/>
                <w:szCs w:val="20"/>
              </w:rPr>
              <w:t xml:space="preserve"> svih podataka</w:t>
            </w:r>
            <w:r w:rsidR="00B16782" w:rsidRPr="001444C9">
              <w:rPr>
                <w:rFonts w:ascii="Open Sans" w:hAnsi="Open Sans" w:cs="Open Sans"/>
                <w:sz w:val="20"/>
                <w:szCs w:val="20"/>
              </w:rPr>
              <w:t xml:space="preserve"> biti dovoljno</w:t>
            </w:r>
            <w:r w:rsidR="00A05E68" w:rsidRPr="001444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C72BD" w:rsidRPr="001444C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A05E68" w:rsidRPr="001444C9">
              <w:rPr>
                <w:rFonts w:ascii="Open Sans" w:hAnsi="Open Sans" w:cs="Open Sans"/>
                <w:sz w:val="20"/>
                <w:szCs w:val="20"/>
              </w:rPr>
              <w:t xml:space="preserve"> GB.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142A89F3" w14:textId="71559939" w:rsidR="00F22818" w:rsidRPr="00E82C71" w:rsidRDefault="00F769F5" w:rsidP="00F2281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82C71">
              <w:rPr>
                <w:rFonts w:ascii="Open Sans" w:hAnsi="Open Sans" w:cs="Open Sans"/>
                <w:sz w:val="20"/>
                <w:szCs w:val="20"/>
              </w:rPr>
              <w:t xml:space="preserve">Ispitivanja su podijeljena u 3 istraživačka razdoblja: u prvom </w:t>
            </w:r>
            <w:r w:rsidR="00DA1932" w:rsidRPr="00E82C71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Pr="00E82C71">
              <w:rPr>
                <w:rFonts w:ascii="Open Sans" w:hAnsi="Open Sans" w:cs="Open Sans"/>
                <w:sz w:val="20"/>
                <w:szCs w:val="20"/>
              </w:rPr>
              <w:t>se prati</w:t>
            </w:r>
            <w:r w:rsidR="00DA1932" w:rsidRPr="00E82C71">
              <w:rPr>
                <w:rFonts w:ascii="Open Sans" w:hAnsi="Open Sans" w:cs="Open Sans"/>
                <w:sz w:val="20"/>
                <w:szCs w:val="20"/>
              </w:rPr>
              <w:t>ti</w:t>
            </w:r>
            <w:r w:rsidRPr="00E82C71">
              <w:rPr>
                <w:rFonts w:ascii="Open Sans" w:hAnsi="Open Sans" w:cs="Open Sans"/>
                <w:sz w:val="20"/>
                <w:szCs w:val="20"/>
              </w:rPr>
              <w:t xml:space="preserve"> utjecaj UTT, u drugom utjecaj UZV i PEP a u trećem će se pratiti utjecaj kombinacija navedenih inovativnih tehnologija na svojstva DMU.</w:t>
            </w:r>
            <w:r w:rsidR="00DA1932" w:rsidRPr="00E82C7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76061" w:rsidRPr="00E82C71">
              <w:rPr>
                <w:rFonts w:ascii="Open Sans" w:hAnsi="Open Sans" w:cs="Open Sans"/>
                <w:sz w:val="20"/>
                <w:szCs w:val="20"/>
              </w:rPr>
              <w:t xml:space="preserve">Nakon </w:t>
            </w:r>
            <w:r w:rsidR="00677CEE" w:rsidRPr="00E82C71">
              <w:rPr>
                <w:rFonts w:ascii="Open Sans" w:hAnsi="Open Sans" w:cs="Open Sans"/>
                <w:sz w:val="20"/>
                <w:szCs w:val="20"/>
              </w:rPr>
              <w:t xml:space="preserve">završene </w:t>
            </w:r>
            <w:r w:rsidR="00F22818" w:rsidRPr="00E82C71">
              <w:rPr>
                <w:rFonts w:ascii="Open Sans" w:hAnsi="Open Sans" w:cs="Open Sans"/>
                <w:sz w:val="20"/>
                <w:szCs w:val="20"/>
              </w:rPr>
              <w:t xml:space="preserve">pojedine </w:t>
            </w:r>
            <w:r w:rsidR="00677CEE" w:rsidRPr="00E82C71">
              <w:rPr>
                <w:rFonts w:ascii="Open Sans" w:hAnsi="Open Sans" w:cs="Open Sans"/>
                <w:sz w:val="20"/>
                <w:szCs w:val="20"/>
              </w:rPr>
              <w:t>analize grupe uzoraka koj</w:t>
            </w:r>
            <w:r w:rsidR="00FF2B68" w:rsidRPr="00E82C71">
              <w:rPr>
                <w:rFonts w:ascii="Open Sans" w:hAnsi="Open Sans" w:cs="Open Sans"/>
                <w:sz w:val="20"/>
                <w:szCs w:val="20"/>
              </w:rPr>
              <w:t>u</w:t>
            </w:r>
            <w:r w:rsidR="00677CEE" w:rsidRPr="00E82C71">
              <w:rPr>
                <w:rFonts w:ascii="Open Sans" w:hAnsi="Open Sans" w:cs="Open Sans"/>
                <w:sz w:val="20"/>
                <w:szCs w:val="20"/>
              </w:rPr>
              <w:t xml:space="preserve"> definira </w:t>
            </w:r>
            <w:r w:rsidR="002B68CB" w:rsidRPr="00E82C71">
              <w:rPr>
                <w:rFonts w:ascii="Open Sans" w:hAnsi="Open Sans" w:cs="Open Sans"/>
                <w:sz w:val="20"/>
                <w:szCs w:val="20"/>
              </w:rPr>
              <w:t xml:space="preserve">sorta masline, </w:t>
            </w:r>
            <w:r w:rsidR="00704C9C" w:rsidRPr="00E82C71">
              <w:rPr>
                <w:rFonts w:ascii="Open Sans" w:hAnsi="Open Sans" w:cs="Open Sans"/>
                <w:sz w:val="20"/>
                <w:szCs w:val="20"/>
              </w:rPr>
              <w:t>prikupit će se kromatogrami, odnosno, termogrami, te u .pdf formi spremiti u odgovarajuće označenu mapu</w:t>
            </w:r>
            <w:r w:rsidR="002041A2" w:rsidRPr="00E82C71">
              <w:rPr>
                <w:rFonts w:ascii="Open Sans" w:hAnsi="Open Sans" w:cs="Open Sans"/>
                <w:sz w:val="20"/>
                <w:szCs w:val="20"/>
              </w:rPr>
              <w:t>. I</w:t>
            </w:r>
            <w:r w:rsidR="00146FB0" w:rsidRPr="00E82C71">
              <w:rPr>
                <w:rFonts w:ascii="Open Sans" w:hAnsi="Open Sans" w:cs="Open Sans"/>
                <w:sz w:val="20"/>
                <w:szCs w:val="20"/>
              </w:rPr>
              <w:t>z sirovih podataka i</w:t>
            </w:r>
            <w:r w:rsidR="002041A2" w:rsidRPr="00E82C71">
              <w:rPr>
                <w:rFonts w:ascii="Open Sans" w:hAnsi="Open Sans" w:cs="Open Sans"/>
                <w:sz w:val="20"/>
                <w:szCs w:val="20"/>
              </w:rPr>
              <w:t>zračunat će se</w:t>
            </w:r>
            <w:r w:rsidR="00146FB0" w:rsidRPr="00E82C71">
              <w:rPr>
                <w:rFonts w:ascii="Open Sans" w:hAnsi="Open Sans" w:cs="Open Sans"/>
                <w:sz w:val="20"/>
                <w:szCs w:val="20"/>
              </w:rPr>
              <w:t xml:space="preserve"> analizirani parametri i upisati u tablicu. Čuvat će se u </w:t>
            </w:r>
            <w:r w:rsidR="00CA2539" w:rsidRPr="00E82C71">
              <w:rPr>
                <w:rFonts w:ascii="Open Sans" w:hAnsi="Open Sans" w:cs="Open Sans"/>
                <w:sz w:val="20"/>
                <w:szCs w:val="20"/>
              </w:rPr>
              <w:t>formi .xlsx.</w:t>
            </w:r>
            <w:r w:rsidR="002041A2" w:rsidRPr="00E82C7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8146D" w:rsidRPr="00E82C71">
              <w:rPr>
                <w:rFonts w:ascii="Open Sans" w:hAnsi="Open Sans" w:cs="Open Sans"/>
                <w:sz w:val="20"/>
                <w:szCs w:val="20"/>
              </w:rPr>
              <w:t>Tijekom izvođenja</w:t>
            </w:r>
            <w:r w:rsidR="00531E0A" w:rsidRPr="00E82C7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67DA5" w:rsidRPr="00E82C71">
              <w:rPr>
                <w:rFonts w:ascii="Open Sans" w:hAnsi="Open Sans" w:cs="Open Sans"/>
                <w:sz w:val="20"/>
                <w:szCs w:val="20"/>
              </w:rPr>
              <w:t>gravimetrijske, odnosno volumetrijske, odnosno spektrofotometrijske analize</w:t>
            </w:r>
            <w:r w:rsidR="00CD7F3D" w:rsidRPr="00E82C71">
              <w:rPr>
                <w:rFonts w:ascii="Open Sans" w:hAnsi="Open Sans" w:cs="Open Sans"/>
                <w:sz w:val="20"/>
                <w:szCs w:val="20"/>
              </w:rPr>
              <w:t xml:space="preserve"> u laboratorijskim dnevnicima će se</w:t>
            </w:r>
            <w:r w:rsidR="007572BD" w:rsidRPr="00E82C71">
              <w:rPr>
                <w:rFonts w:ascii="Open Sans" w:hAnsi="Open Sans" w:cs="Open Sans"/>
                <w:sz w:val="20"/>
                <w:szCs w:val="20"/>
              </w:rPr>
              <w:t xml:space="preserve"> upisivati mase, odnosno volumeni odnosno absorbancije</w:t>
            </w:r>
            <w:r w:rsidR="00D61995" w:rsidRPr="00E82C71">
              <w:rPr>
                <w:rFonts w:ascii="Open Sans" w:hAnsi="Open Sans" w:cs="Open Sans"/>
                <w:sz w:val="20"/>
                <w:szCs w:val="20"/>
              </w:rPr>
              <w:t xml:space="preserve"> i odmah</w:t>
            </w:r>
            <w:r w:rsidR="00CD7F3D" w:rsidRPr="00E82C7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8146D" w:rsidRPr="00E82C71">
              <w:rPr>
                <w:rFonts w:ascii="Open Sans" w:hAnsi="Open Sans" w:cs="Open Sans"/>
                <w:sz w:val="20"/>
                <w:szCs w:val="20"/>
              </w:rPr>
              <w:t>izračunati vrijednosti</w:t>
            </w:r>
            <w:r w:rsidR="00E864E2" w:rsidRPr="00E82C71">
              <w:rPr>
                <w:rFonts w:ascii="Open Sans" w:hAnsi="Open Sans" w:cs="Open Sans"/>
                <w:sz w:val="20"/>
                <w:szCs w:val="20"/>
              </w:rPr>
              <w:t xml:space="preserve"> udjela ulja i udjela vode, odnosno SMK i PB, odnosno </w:t>
            </w:r>
            <w:r w:rsidR="00485B0B" w:rsidRPr="00E82C71">
              <w:rPr>
                <w:rFonts w:ascii="Open Sans" w:hAnsi="Open Sans" w:cs="Open Sans"/>
                <w:sz w:val="20"/>
                <w:szCs w:val="20"/>
              </w:rPr>
              <w:t xml:space="preserve">specifične ekstinkcije </w:t>
            </w:r>
            <w:r w:rsidR="00D61995" w:rsidRPr="00E82C71">
              <w:rPr>
                <w:rFonts w:ascii="Open Sans" w:hAnsi="Open Sans" w:cs="Open Sans"/>
                <w:sz w:val="20"/>
                <w:szCs w:val="20"/>
              </w:rPr>
              <w:t>K-vrijednosti.</w:t>
            </w:r>
            <w:r w:rsidR="007828C4" w:rsidRPr="00E82C71">
              <w:rPr>
                <w:rFonts w:ascii="Open Sans" w:hAnsi="Open Sans" w:cs="Open Sans"/>
                <w:sz w:val="20"/>
                <w:szCs w:val="20"/>
              </w:rPr>
              <w:t xml:space="preserve"> Izračunate vrijednosti unijet će se potom u tablicu i čuvati u .x</w:t>
            </w:r>
            <w:r w:rsidR="00517148" w:rsidRPr="00E82C71">
              <w:rPr>
                <w:rFonts w:ascii="Open Sans" w:hAnsi="Open Sans" w:cs="Open Sans"/>
                <w:sz w:val="20"/>
                <w:szCs w:val="20"/>
              </w:rPr>
              <w:t>lsx formi</w:t>
            </w:r>
            <w:r w:rsidR="00CA2539" w:rsidRPr="00E82C71">
              <w:rPr>
                <w:rFonts w:ascii="Open Sans" w:hAnsi="Open Sans" w:cs="Open Sans"/>
                <w:sz w:val="20"/>
                <w:szCs w:val="20"/>
              </w:rPr>
              <w:t>. Po završetku senzorskih analiza, rezultati će se upisati u tablicu</w:t>
            </w:r>
            <w:r w:rsidR="00F31E1B" w:rsidRPr="00E82C71">
              <w:rPr>
                <w:rFonts w:ascii="Open Sans" w:hAnsi="Open Sans" w:cs="Open Sans"/>
                <w:sz w:val="20"/>
                <w:szCs w:val="20"/>
              </w:rPr>
              <w:t xml:space="preserve"> i čuvati u formi .docx</w:t>
            </w:r>
            <w:r w:rsidR="0021738E" w:rsidRPr="00E82C7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E64E305" w14:textId="62436C31" w:rsidR="00186E2D" w:rsidRDefault="00EC2087" w:rsidP="00F2281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82C71">
              <w:rPr>
                <w:rFonts w:ascii="Open Sans" w:hAnsi="Open Sans" w:cs="Open Sans"/>
                <w:sz w:val="20"/>
                <w:szCs w:val="20"/>
              </w:rPr>
              <w:t>U cilju osiguravanja</w:t>
            </w:r>
            <w:r w:rsidR="002210B7" w:rsidRPr="00E82C71">
              <w:rPr>
                <w:rFonts w:ascii="Open Sans" w:hAnsi="Open Sans" w:cs="Open Sans"/>
                <w:sz w:val="20"/>
                <w:szCs w:val="20"/>
              </w:rPr>
              <w:t xml:space="preserve"> kvalitete </w:t>
            </w:r>
            <w:r w:rsidR="005E6468" w:rsidRPr="00E82C71">
              <w:rPr>
                <w:rFonts w:ascii="Open Sans" w:hAnsi="Open Sans" w:cs="Open Sans"/>
                <w:sz w:val="20"/>
                <w:szCs w:val="20"/>
              </w:rPr>
              <w:t>prikupljenih podataka</w:t>
            </w:r>
            <w:r w:rsidR="00462B9C" w:rsidRPr="00E82C7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03DA">
              <w:rPr>
                <w:rFonts w:ascii="Open Sans" w:hAnsi="Open Sans" w:cs="Open Sans"/>
                <w:sz w:val="20"/>
                <w:szCs w:val="20"/>
              </w:rPr>
              <w:t xml:space="preserve">funkcionalno </w:t>
            </w:r>
            <w:r w:rsidR="00884521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3903DA">
              <w:rPr>
                <w:rFonts w:ascii="Open Sans" w:hAnsi="Open Sans" w:cs="Open Sans"/>
                <w:sz w:val="20"/>
                <w:szCs w:val="20"/>
              </w:rPr>
              <w:t>se provjerava</w:t>
            </w:r>
            <w:r w:rsidR="00884521">
              <w:rPr>
                <w:rFonts w:ascii="Open Sans" w:hAnsi="Open Sans" w:cs="Open Sans"/>
                <w:sz w:val="20"/>
                <w:szCs w:val="20"/>
              </w:rPr>
              <w:t>ti</w:t>
            </w:r>
            <w:r w:rsidR="003903DA">
              <w:rPr>
                <w:rFonts w:ascii="Open Sans" w:hAnsi="Open Sans" w:cs="Open Sans"/>
                <w:sz w:val="20"/>
                <w:szCs w:val="20"/>
              </w:rPr>
              <w:t xml:space="preserve"> mjerni instrumenti</w:t>
            </w:r>
            <w:r w:rsidR="00432B11">
              <w:rPr>
                <w:rFonts w:ascii="Open Sans" w:hAnsi="Open Sans" w:cs="Open Sans"/>
                <w:sz w:val="20"/>
                <w:szCs w:val="20"/>
              </w:rPr>
              <w:t xml:space="preserve"> (HPLC, GC, EPR, DSC, spektrofotometar, analitičke vage)</w:t>
            </w:r>
            <w:r w:rsidR="003903DA">
              <w:rPr>
                <w:rFonts w:ascii="Open Sans" w:hAnsi="Open Sans" w:cs="Open Sans"/>
                <w:sz w:val="20"/>
                <w:szCs w:val="20"/>
              </w:rPr>
              <w:t>, korist</w:t>
            </w:r>
            <w:r w:rsidR="00884521">
              <w:rPr>
                <w:rFonts w:ascii="Open Sans" w:hAnsi="Open Sans" w:cs="Open Sans"/>
                <w:sz w:val="20"/>
                <w:szCs w:val="20"/>
              </w:rPr>
              <w:t>it će</w:t>
            </w:r>
            <w:r w:rsidR="003903DA">
              <w:rPr>
                <w:rFonts w:ascii="Open Sans" w:hAnsi="Open Sans" w:cs="Open Sans"/>
                <w:sz w:val="20"/>
                <w:szCs w:val="20"/>
              </w:rPr>
              <w:t xml:space="preserve"> se referentni materijali</w:t>
            </w:r>
            <w:r w:rsidR="000A2E3E">
              <w:rPr>
                <w:rFonts w:ascii="Open Sans" w:hAnsi="Open Sans" w:cs="Open Sans"/>
                <w:sz w:val="20"/>
                <w:szCs w:val="20"/>
              </w:rPr>
              <w:t xml:space="preserve"> gdje je to moguće</w:t>
            </w:r>
            <w:r w:rsidR="002A79CA">
              <w:rPr>
                <w:rFonts w:ascii="Open Sans" w:hAnsi="Open Sans" w:cs="Open Sans"/>
                <w:sz w:val="20"/>
                <w:szCs w:val="20"/>
              </w:rPr>
              <w:t>, provodi</w:t>
            </w:r>
            <w:r w:rsidR="000A2E3E">
              <w:rPr>
                <w:rFonts w:ascii="Open Sans" w:hAnsi="Open Sans" w:cs="Open Sans"/>
                <w:sz w:val="20"/>
                <w:szCs w:val="20"/>
              </w:rPr>
              <w:t>t će</w:t>
            </w:r>
            <w:r w:rsidR="002A79CA">
              <w:rPr>
                <w:rFonts w:ascii="Open Sans" w:hAnsi="Open Sans" w:cs="Open Sans"/>
                <w:sz w:val="20"/>
                <w:szCs w:val="20"/>
              </w:rPr>
              <w:t xml:space="preserve"> se </w:t>
            </w:r>
            <w:r w:rsidR="00432B11" w:rsidRPr="00E82C71">
              <w:rPr>
                <w:rFonts w:ascii="Open Sans" w:hAnsi="Open Sans" w:cs="Open Sans"/>
                <w:sz w:val="20"/>
                <w:szCs w:val="20"/>
              </w:rPr>
              <w:t>usporedb</w:t>
            </w:r>
            <w:r w:rsidR="00432B11">
              <w:rPr>
                <w:rFonts w:ascii="Open Sans" w:hAnsi="Open Sans" w:cs="Open Sans"/>
                <w:sz w:val="20"/>
                <w:szCs w:val="20"/>
              </w:rPr>
              <w:t>a</w:t>
            </w:r>
            <w:r w:rsidR="00432B11" w:rsidRPr="00E82C71">
              <w:rPr>
                <w:rFonts w:ascii="Open Sans" w:hAnsi="Open Sans" w:cs="Open Sans"/>
                <w:sz w:val="20"/>
                <w:szCs w:val="20"/>
              </w:rPr>
              <w:t xml:space="preserve"> ponovljenih mjerenja</w:t>
            </w:r>
            <w:r w:rsidR="00425C0B">
              <w:rPr>
                <w:rFonts w:ascii="Open Sans" w:hAnsi="Open Sans" w:cs="Open Sans"/>
                <w:sz w:val="20"/>
                <w:szCs w:val="20"/>
              </w:rPr>
              <w:t xml:space="preserve">, rezultati </w:t>
            </w:r>
            <w:r w:rsidR="000A2E3E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425C0B">
              <w:rPr>
                <w:rFonts w:ascii="Open Sans" w:hAnsi="Open Sans" w:cs="Open Sans"/>
                <w:sz w:val="20"/>
                <w:szCs w:val="20"/>
              </w:rPr>
              <w:t>se uspore</w:t>
            </w:r>
            <w:r w:rsidR="000A2E3E">
              <w:rPr>
                <w:rFonts w:ascii="Open Sans" w:hAnsi="Open Sans" w:cs="Open Sans"/>
                <w:sz w:val="20"/>
                <w:szCs w:val="20"/>
              </w:rPr>
              <w:t>diti</w:t>
            </w:r>
            <w:r w:rsidR="00425C0B">
              <w:rPr>
                <w:rFonts w:ascii="Open Sans" w:hAnsi="Open Sans" w:cs="Open Sans"/>
                <w:sz w:val="20"/>
                <w:szCs w:val="20"/>
              </w:rPr>
              <w:t xml:space="preserve"> s rezultatima iz objavljenih znanstvenih radova</w:t>
            </w:r>
            <w:r w:rsidR="002C7D7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53332F">
              <w:rPr>
                <w:rFonts w:ascii="Open Sans" w:hAnsi="Open Sans" w:cs="Open Sans"/>
                <w:sz w:val="20"/>
                <w:szCs w:val="20"/>
              </w:rPr>
              <w:t xml:space="preserve">Analitičke metode su validirane odnosno verificirane. </w:t>
            </w:r>
          </w:p>
          <w:p w14:paraId="15BCFB32" w14:textId="3F0145F2" w:rsidR="00186E2D" w:rsidRDefault="005D1C6A" w:rsidP="00F2281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Podatci će biti</w:t>
            </w:r>
            <w:r w:rsidR="0065286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B0E2B">
              <w:rPr>
                <w:rFonts w:ascii="Open Sans" w:hAnsi="Open Sans" w:cs="Open Sans"/>
                <w:sz w:val="20"/>
                <w:szCs w:val="20"/>
              </w:rPr>
              <w:t xml:space="preserve">organizirani u datoteke prema </w:t>
            </w:r>
            <w:r w:rsidR="00745D44">
              <w:rPr>
                <w:rFonts w:ascii="Open Sans" w:hAnsi="Open Sans" w:cs="Open Sans"/>
                <w:sz w:val="20"/>
                <w:szCs w:val="20"/>
              </w:rPr>
              <w:t>inovativnoj tehnologiji</w:t>
            </w:r>
            <w:r w:rsidR="00190573">
              <w:rPr>
                <w:rFonts w:ascii="Open Sans" w:hAnsi="Open Sans" w:cs="Open Sans"/>
                <w:sz w:val="20"/>
                <w:szCs w:val="20"/>
              </w:rPr>
              <w:t xml:space="preserve"> (UTT, UZV, PEP, KONV, KOMBINACIJE)</w:t>
            </w:r>
            <w:r w:rsidR="00745D44">
              <w:rPr>
                <w:rFonts w:ascii="Open Sans" w:hAnsi="Open Sans" w:cs="Open Sans"/>
                <w:sz w:val="20"/>
                <w:szCs w:val="20"/>
              </w:rPr>
              <w:t xml:space="preserve"> unutar koje će biti datoteke</w:t>
            </w:r>
            <w:r w:rsidR="00852D0E">
              <w:rPr>
                <w:rFonts w:ascii="Open Sans" w:hAnsi="Open Sans" w:cs="Open Sans"/>
                <w:sz w:val="20"/>
                <w:szCs w:val="20"/>
              </w:rPr>
              <w:t xml:space="preserve"> prema parametrima koji se određuju</w:t>
            </w:r>
            <w:r w:rsidR="0083363E">
              <w:rPr>
                <w:rFonts w:ascii="Open Sans" w:hAnsi="Open Sans" w:cs="Open Sans"/>
                <w:sz w:val="20"/>
                <w:szCs w:val="20"/>
              </w:rPr>
              <w:t xml:space="preserve"> (Fenoli, tokoferoli, hlapljivi, MK, AA, IP</w:t>
            </w:r>
            <w:r w:rsidR="0072323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FF1368">
              <w:rPr>
                <w:rFonts w:ascii="Open Sans" w:hAnsi="Open Sans" w:cs="Open Sans"/>
                <w:sz w:val="20"/>
                <w:szCs w:val="20"/>
              </w:rPr>
              <w:t>enz, opk, isk</w:t>
            </w:r>
            <w:r w:rsidR="003836CF">
              <w:rPr>
                <w:rFonts w:ascii="Open Sans" w:hAnsi="Open Sans" w:cs="Open Sans"/>
                <w:sz w:val="20"/>
                <w:szCs w:val="20"/>
              </w:rPr>
              <w:t>)</w:t>
            </w:r>
            <w:r w:rsidR="00852D0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22F53">
              <w:rPr>
                <w:rFonts w:ascii="Open Sans" w:hAnsi="Open Sans" w:cs="Open Sans"/>
                <w:sz w:val="20"/>
                <w:szCs w:val="20"/>
              </w:rPr>
              <w:t xml:space="preserve"> Kreirat će se </w:t>
            </w:r>
            <w:r w:rsidR="00011F2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6566B">
              <w:rPr>
                <w:rFonts w:ascii="Open Sans" w:hAnsi="Open Sans" w:cs="Open Sans"/>
                <w:sz w:val="20"/>
                <w:szCs w:val="20"/>
              </w:rPr>
              <w:t>readme.txt</w:t>
            </w:r>
            <w:r w:rsidR="00522F53">
              <w:rPr>
                <w:rFonts w:ascii="Open Sans" w:hAnsi="Open Sans" w:cs="Open Sans"/>
                <w:sz w:val="20"/>
                <w:szCs w:val="20"/>
              </w:rPr>
              <w:t xml:space="preserve">  dokument s opisom </w:t>
            </w:r>
            <w:r w:rsidR="00C6566B">
              <w:rPr>
                <w:rFonts w:ascii="Open Sans" w:hAnsi="Open Sans" w:cs="Open Sans"/>
                <w:sz w:val="20"/>
                <w:szCs w:val="20"/>
              </w:rPr>
              <w:t>hijerarhije</w:t>
            </w:r>
            <w:r w:rsidR="00522F53">
              <w:rPr>
                <w:rFonts w:ascii="Open Sans" w:hAnsi="Open Sans" w:cs="Open Sans"/>
                <w:sz w:val="20"/>
                <w:szCs w:val="20"/>
              </w:rPr>
              <w:t xml:space="preserve"> datoteka</w:t>
            </w:r>
            <w:r w:rsidR="00522F53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22F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11F21">
              <w:rPr>
                <w:rFonts w:ascii="Open Sans" w:hAnsi="Open Sans" w:cs="Open Sans"/>
                <w:sz w:val="20"/>
                <w:szCs w:val="20"/>
              </w:rPr>
              <w:t>Konvencija imenovanja uključit će akronim projekta, inovativne tehnologije</w:t>
            </w:r>
            <w:r w:rsidR="00AB258E">
              <w:rPr>
                <w:rFonts w:ascii="Open Sans" w:hAnsi="Open Sans" w:cs="Open Sans"/>
                <w:sz w:val="20"/>
                <w:szCs w:val="20"/>
              </w:rPr>
              <w:t>, parametra i broj uzorka (</w:t>
            </w:r>
            <w:r w:rsidR="00EA6340">
              <w:rPr>
                <w:rFonts w:ascii="Open Sans" w:hAnsi="Open Sans" w:cs="Open Sans"/>
                <w:sz w:val="20"/>
                <w:szCs w:val="20"/>
              </w:rPr>
              <w:t xml:space="preserve">primjer: </w:t>
            </w:r>
            <w:r w:rsidR="00AB258E">
              <w:rPr>
                <w:rFonts w:ascii="Open Sans" w:hAnsi="Open Sans" w:cs="Open Sans"/>
                <w:sz w:val="20"/>
                <w:szCs w:val="20"/>
              </w:rPr>
              <w:t>CIE_UTT_FEN_343</w:t>
            </w:r>
            <w:r w:rsidR="00C47988">
              <w:rPr>
                <w:rFonts w:ascii="Open Sans" w:hAnsi="Open Sans" w:cs="Open Sans"/>
                <w:sz w:val="20"/>
                <w:szCs w:val="20"/>
              </w:rPr>
              <w:t>.pdf; CIE_UTT_FE</w:t>
            </w:r>
            <w:r w:rsidR="008449A8">
              <w:rPr>
                <w:rFonts w:ascii="Open Sans" w:hAnsi="Open Sans" w:cs="Open Sans"/>
                <w:sz w:val="20"/>
                <w:szCs w:val="20"/>
              </w:rPr>
              <w:t>N.</w:t>
            </w:r>
            <w:r w:rsidR="00EA6340">
              <w:rPr>
                <w:rFonts w:ascii="Open Sans" w:hAnsi="Open Sans" w:cs="Open Sans"/>
                <w:sz w:val="20"/>
                <w:szCs w:val="20"/>
              </w:rPr>
              <w:t xml:space="preserve">csv). </w:t>
            </w:r>
          </w:p>
          <w:p w14:paraId="567263DC" w14:textId="13BF1EF1" w:rsidR="009C752E" w:rsidRPr="00E82C71" w:rsidRDefault="009C752E" w:rsidP="00F22818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6A6402BF" w14:textId="2026915F" w:rsidR="009C752E" w:rsidRDefault="00423C54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Osim </w:t>
            </w:r>
            <w:r w:rsidR="00796E65">
              <w:rPr>
                <w:rFonts w:ascii="Open Sans" w:hAnsi="Open Sans" w:cs="Open Sans"/>
                <w:bCs/>
                <w:sz w:val="20"/>
                <w:szCs w:val="20"/>
              </w:rPr>
              <w:t>podataka o projektnim publikacijama i objavljenim podacima istraživanjima</w:t>
            </w:r>
            <w:r w:rsidR="00E27716">
              <w:rPr>
                <w:rFonts w:ascii="Open Sans" w:hAnsi="Open Sans" w:cs="Open Sans"/>
                <w:bCs/>
                <w:sz w:val="20"/>
                <w:szCs w:val="20"/>
              </w:rPr>
              <w:t>, u</w:t>
            </w:r>
            <w:r w:rsidR="00EE721D" w:rsidRPr="00620A49">
              <w:rPr>
                <w:rFonts w:ascii="Open Sans" w:hAnsi="Open Sans" w:cs="Open Sans"/>
                <w:bCs/>
                <w:sz w:val="20"/>
                <w:szCs w:val="20"/>
              </w:rPr>
              <w:t xml:space="preserve"> readme.t</w:t>
            </w:r>
            <w:r w:rsidR="000D2039" w:rsidRPr="00620A49">
              <w:rPr>
                <w:rFonts w:ascii="Open Sans" w:hAnsi="Open Sans" w:cs="Open Sans"/>
                <w:bCs/>
                <w:sz w:val="20"/>
                <w:szCs w:val="20"/>
              </w:rPr>
              <w:t xml:space="preserve">xt datoteci zapisat će se metapodaci koji će se ažurirati tijekom </w:t>
            </w:r>
            <w:r w:rsidR="00620A49">
              <w:rPr>
                <w:rFonts w:ascii="Open Sans" w:hAnsi="Open Sans" w:cs="Open Sans"/>
                <w:bCs/>
                <w:sz w:val="20"/>
                <w:szCs w:val="20"/>
              </w:rPr>
              <w:t>izvođenja Projekta</w:t>
            </w:r>
            <w:r w:rsidR="000B19D7">
              <w:rPr>
                <w:rFonts w:ascii="Open Sans" w:hAnsi="Open Sans" w:cs="Open Sans"/>
                <w:bCs/>
                <w:sz w:val="20"/>
                <w:szCs w:val="20"/>
              </w:rPr>
              <w:t>:</w:t>
            </w:r>
          </w:p>
          <w:p w14:paraId="2593EA14" w14:textId="77777777" w:rsidR="000B19D7" w:rsidRDefault="000B19D7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-naslov Projekta</w:t>
            </w:r>
          </w:p>
          <w:p w14:paraId="6E3797AE" w14:textId="77777777" w:rsidR="000B19D7" w:rsidRDefault="000B19D7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-autori, ustanova, kontakt</w:t>
            </w:r>
          </w:p>
          <w:p w14:paraId="109F08FF" w14:textId="77777777" w:rsidR="005140C0" w:rsidRDefault="005140C0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-ključne riječi</w:t>
            </w:r>
          </w:p>
          <w:p w14:paraId="160D0D2D" w14:textId="77777777" w:rsidR="00783A1C" w:rsidRDefault="00783A1C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-metode analize i statističke obrade, korištena oprema</w:t>
            </w:r>
          </w:p>
          <w:p w14:paraId="238846EC" w14:textId="77777777" w:rsidR="00783A1C" w:rsidRDefault="00783A1C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-datumi početka i završetka Projekta</w:t>
            </w:r>
          </w:p>
          <w:p w14:paraId="17234685" w14:textId="77777777" w:rsidR="003E2C20" w:rsidRDefault="003E2C20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-organizacijska struktura mapa Projekta</w:t>
            </w:r>
          </w:p>
          <w:p w14:paraId="70BAE60D" w14:textId="77777777" w:rsidR="003E2C20" w:rsidRDefault="003E2C20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-formati istraživačkih podataka</w:t>
            </w:r>
          </w:p>
          <w:p w14:paraId="4FA5B0B3" w14:textId="1CD9416B" w:rsidR="003E2C20" w:rsidRPr="00620A49" w:rsidRDefault="003E2C20" w:rsidP="00EE721D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-konvencija imenovanja datoteka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07EDA7B3" w:rsidR="00B568B6" w:rsidRPr="00FB1F03" w:rsidRDefault="00035B67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Pri izvedbi ovog projekta neće se kršiti etička načela.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7BB56DB2" w:rsidR="00B43470" w:rsidRPr="00B568B6" w:rsidRDefault="00241D6D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Podatci </w:t>
            </w:r>
            <w:r w:rsidR="000428F7">
              <w:rPr>
                <w:rFonts w:ascii="Open Sans" w:hAnsi="Open Sans" w:cs="Open Sans"/>
                <w:sz w:val="18"/>
                <w:szCs w:val="18"/>
              </w:rPr>
              <w:t>povezani s Projektom nisu osjetljivi podatci.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23FB2B66" w:rsidR="00B43470" w:rsidRPr="00D00ED7" w:rsidRDefault="00B4347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Svi podaci koji će biti dobiveni</w:t>
            </w:r>
            <w:r w:rsidR="00C34E64">
              <w:rPr>
                <w:rFonts w:ascii="Open Sans" w:hAnsi="Open Sans" w:cs="Open Sans"/>
                <w:sz w:val="18"/>
                <w:szCs w:val="18"/>
              </w:rPr>
              <w:t xml:space="preserve"> u ovom Projektu namijenjeni su </w:t>
            </w:r>
            <w:r w:rsidR="001E501D">
              <w:rPr>
                <w:rFonts w:ascii="Open Sans" w:hAnsi="Open Sans" w:cs="Open Sans"/>
                <w:sz w:val="18"/>
                <w:szCs w:val="18"/>
              </w:rPr>
              <w:t>publiciranju</w:t>
            </w:r>
            <w:r w:rsidR="00C34E64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5C0372">
              <w:rPr>
                <w:rFonts w:ascii="Open Sans" w:hAnsi="Open Sans" w:cs="Open Sans"/>
                <w:sz w:val="18"/>
                <w:szCs w:val="18"/>
              </w:rPr>
              <w:t>Mogli</w:t>
            </w:r>
            <w:r w:rsidR="00F727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66B4A">
              <w:rPr>
                <w:rFonts w:ascii="Open Sans" w:hAnsi="Open Sans" w:cs="Open Sans"/>
                <w:sz w:val="18"/>
                <w:szCs w:val="18"/>
              </w:rPr>
              <w:t xml:space="preserve">bi se koristiti </w:t>
            </w:r>
            <w:r w:rsidR="005C0372">
              <w:rPr>
                <w:rFonts w:ascii="Open Sans" w:hAnsi="Open Sans" w:cs="Open Sans"/>
                <w:sz w:val="18"/>
                <w:szCs w:val="18"/>
              </w:rPr>
              <w:t>u daljnjim istraživanjima optimiranja uvjeta proizvodnje djevičanskog maslinovog ulja iz hrvatskih sorti maslina</w:t>
            </w:r>
            <w:r w:rsidR="00F727F9">
              <w:rPr>
                <w:rFonts w:ascii="Open Sans" w:hAnsi="Open Sans" w:cs="Open Sans"/>
                <w:sz w:val="18"/>
                <w:szCs w:val="18"/>
              </w:rPr>
              <w:t xml:space="preserve">, odnosno, istraživanjima primjene inovativnih tehnologija u proizvodnji </w:t>
            </w:r>
            <w:r w:rsidR="00BA28B1">
              <w:rPr>
                <w:rFonts w:ascii="Open Sans" w:hAnsi="Open Sans" w:cs="Open Sans"/>
                <w:sz w:val="18"/>
                <w:szCs w:val="18"/>
              </w:rPr>
              <w:t>ulja</w:t>
            </w:r>
            <w:r w:rsidR="005C0372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lastRenderedPageBreak/>
              <w:t>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5FB36083" w:rsidR="00BB62BA" w:rsidRPr="00D00ED7" w:rsidRDefault="00BB62B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lastRenderedPageBreak/>
              <w:t xml:space="preserve">Podaci će se tijekom istraživanja s računala </w:t>
            </w:r>
            <w:r w:rsidR="00164833">
              <w:t>glavnog</w:t>
            </w:r>
            <w:r>
              <w:t xml:space="preserve"> istraživač</w:t>
            </w:r>
            <w:r w:rsidR="00887348">
              <w:t>a</w:t>
            </w:r>
            <w:r w:rsidR="00164833">
              <w:t xml:space="preserve"> i 4 ovlaštena suradnika</w:t>
            </w:r>
            <w:r>
              <w:t xml:space="preserve"> kopirati u nacionalni sustav za pohranu i dijeljenje podatka Puh (https://www.srce.unizg.hr/puh) koji članovima projektnog tima </w:t>
            </w:r>
            <w:r>
              <w:lastRenderedPageBreak/>
              <w:t xml:space="preserve">omogućava pristup aktualnoj verziji podataka i na kojem se dnevno automatizirano izrađuje sigurnosna kopija podataka.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4AD2CF4D" w:rsidR="00B568B6" w:rsidRPr="00551D1E" w:rsidRDefault="00B5201C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Podat</w:t>
            </w:r>
            <w:r w:rsidR="00960157">
              <w:t>ci će se</w:t>
            </w:r>
            <w:r>
              <w:t xml:space="preserve"> čuvati trajno u institucijskom repozitoriju </w:t>
            </w:r>
            <w:r w:rsidR="0039795C">
              <w:t>Sveučilišta u Zagrebu Prehrambeno-biotehnološkog fakulteta</w:t>
            </w:r>
            <w:r>
              <w:t xml:space="preserve"> uspostavljenom na sustavu Dabar. Tabličn</w:t>
            </w:r>
            <w:r w:rsidR="00960157">
              <w:t>i</w:t>
            </w:r>
            <w:r>
              <w:t xml:space="preserve"> podat</w:t>
            </w:r>
            <w:r w:rsidR="00960157">
              <w:t>ci</w:t>
            </w:r>
            <w:r>
              <w:t xml:space="preserve"> čuvat će</w:t>
            </w:r>
            <w:r w:rsidR="00960157">
              <w:t xml:space="preserve"> se u</w:t>
            </w:r>
            <w:r>
              <w:t xml:space="preserve"> CSV obliku, a tekstualn</w:t>
            </w:r>
            <w:r w:rsidR="00960157">
              <w:t>i</w:t>
            </w:r>
            <w:r>
              <w:t xml:space="preserve"> u DOCX te PDF obliku.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62CBAE78" w:rsidR="00B568B6" w:rsidRPr="00551D1E" w:rsidRDefault="00D91355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K</w:t>
            </w:r>
            <w:r>
              <w:t xml:space="preserve">onačnu verziju skupa podatka voditelj projekta podijelit će putem institucijskog repozitorija </w:t>
            </w:r>
            <w:r w:rsidR="00A57E97">
              <w:t>Sveučilišta u Zagrebu Prehrambeno-biotehnološkog fakulteta</w:t>
            </w:r>
            <w:r w:rsidR="00A57E97">
              <w:t xml:space="preserve"> </w:t>
            </w:r>
            <w:r>
              <w:t xml:space="preserve">uspostavljenog u nacionalnom sustavu Dabar gdje će biti pohranjene i publikacije i ostala projektna dokumentacija. Institucijski repozitorij u sustavu Dabar odabrali smo jer podržava FAIR principe: skupovima dodjeljuje trajni identifikator URN:NBN, osigurava vidljivost podataka putem OpenAIRE portala i Google Scholara te tražilice dabar.srce.hr, a ujedno doprinosi vidljivosti i transparentnosti rada </w:t>
            </w:r>
            <w:r w:rsidR="00A57E97">
              <w:t>Sveučilišta u Zagrebu Prehrambeno-biotehnološkog fakulteta</w:t>
            </w:r>
            <w:r w:rsidR="00A57E97">
              <w:t>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5CF15F5E" w:rsidR="00B568B6" w:rsidRPr="00B561D4" w:rsidRDefault="001175CF" w:rsidP="00AF0AA3">
            <w:pPr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C017F9">
              <w:t>Svi podatci koji će proizići iz Projekta namijenje</w:t>
            </w:r>
            <w:r w:rsidR="00C017F9" w:rsidRPr="00C017F9">
              <w:t>ni su publiciranju.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0B4E40D" w:rsidR="00B568B6" w:rsidRPr="00D2260C" w:rsidRDefault="0066602D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Institucijski repozitorij u sustavu Dabar odabrali smo jer podržava FAIR principe</w:t>
            </w:r>
            <w:r>
              <w:t>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CF77BD8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2768"/>
    <w:multiLevelType w:val="hybridMultilevel"/>
    <w:tmpl w:val="7980945E"/>
    <w:lvl w:ilvl="0" w:tplc="9EE67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C18"/>
    <w:multiLevelType w:val="hybridMultilevel"/>
    <w:tmpl w:val="2C088020"/>
    <w:lvl w:ilvl="0" w:tplc="5C767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975DD0"/>
    <w:multiLevelType w:val="hybridMultilevel"/>
    <w:tmpl w:val="A2C29834"/>
    <w:lvl w:ilvl="0" w:tplc="CD0016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C70D6"/>
    <w:multiLevelType w:val="hybridMultilevel"/>
    <w:tmpl w:val="56A69E16"/>
    <w:lvl w:ilvl="0" w:tplc="67BAD42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135662"/>
    <w:multiLevelType w:val="hybridMultilevel"/>
    <w:tmpl w:val="6FEC3AD0"/>
    <w:lvl w:ilvl="0" w:tplc="430A5B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21"/>
  </w:num>
  <w:num w:numId="5">
    <w:abstractNumId w:val="18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23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7"/>
  </w:num>
  <w:num w:numId="17">
    <w:abstractNumId w:val="22"/>
  </w:num>
  <w:num w:numId="18">
    <w:abstractNumId w:val="6"/>
  </w:num>
  <w:num w:numId="19">
    <w:abstractNumId w:val="8"/>
  </w:num>
  <w:num w:numId="20">
    <w:abstractNumId w:val="16"/>
  </w:num>
  <w:num w:numId="21">
    <w:abstractNumId w:val="7"/>
  </w:num>
  <w:num w:numId="22">
    <w:abstractNumId w:val="19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11F21"/>
    <w:rsid w:val="00035B67"/>
    <w:rsid w:val="000428F7"/>
    <w:rsid w:val="000668C1"/>
    <w:rsid w:val="00067D52"/>
    <w:rsid w:val="00072AC8"/>
    <w:rsid w:val="000A2E3E"/>
    <w:rsid w:val="000A4378"/>
    <w:rsid w:val="000B0BF4"/>
    <w:rsid w:val="000B0E2B"/>
    <w:rsid w:val="000B19D7"/>
    <w:rsid w:val="000C14EF"/>
    <w:rsid w:val="000C58F6"/>
    <w:rsid w:val="000C7B3D"/>
    <w:rsid w:val="000D2039"/>
    <w:rsid w:val="000D52C2"/>
    <w:rsid w:val="000E6E36"/>
    <w:rsid w:val="000E76BB"/>
    <w:rsid w:val="000F20EA"/>
    <w:rsid w:val="000F7E9D"/>
    <w:rsid w:val="00105308"/>
    <w:rsid w:val="00116AA5"/>
    <w:rsid w:val="001175CF"/>
    <w:rsid w:val="00122355"/>
    <w:rsid w:val="00122F67"/>
    <w:rsid w:val="00132EA2"/>
    <w:rsid w:val="00133213"/>
    <w:rsid w:val="001444C9"/>
    <w:rsid w:val="00146FB0"/>
    <w:rsid w:val="00150C73"/>
    <w:rsid w:val="00151293"/>
    <w:rsid w:val="00164833"/>
    <w:rsid w:val="00164CF5"/>
    <w:rsid w:val="001818FD"/>
    <w:rsid w:val="00186E2D"/>
    <w:rsid w:val="00190573"/>
    <w:rsid w:val="001B44EA"/>
    <w:rsid w:val="001B4BAB"/>
    <w:rsid w:val="001B69C6"/>
    <w:rsid w:val="001C7D1F"/>
    <w:rsid w:val="001D64B5"/>
    <w:rsid w:val="001E1864"/>
    <w:rsid w:val="001E501D"/>
    <w:rsid w:val="002019E4"/>
    <w:rsid w:val="002041A2"/>
    <w:rsid w:val="0021738E"/>
    <w:rsid w:val="002210B7"/>
    <w:rsid w:val="00241D6D"/>
    <w:rsid w:val="002460C1"/>
    <w:rsid w:val="00255CC1"/>
    <w:rsid w:val="00272032"/>
    <w:rsid w:val="00280CBE"/>
    <w:rsid w:val="00287368"/>
    <w:rsid w:val="002A79CA"/>
    <w:rsid w:val="002B68CB"/>
    <w:rsid w:val="002B70E0"/>
    <w:rsid w:val="002C7D79"/>
    <w:rsid w:val="002D6212"/>
    <w:rsid w:val="00330395"/>
    <w:rsid w:val="003354F8"/>
    <w:rsid w:val="003521C7"/>
    <w:rsid w:val="003732C7"/>
    <w:rsid w:val="003751AF"/>
    <w:rsid w:val="00377B9B"/>
    <w:rsid w:val="00377FDD"/>
    <w:rsid w:val="003836CF"/>
    <w:rsid w:val="00387293"/>
    <w:rsid w:val="003878F6"/>
    <w:rsid w:val="003903DA"/>
    <w:rsid w:val="00396746"/>
    <w:rsid w:val="0039795C"/>
    <w:rsid w:val="003E2C20"/>
    <w:rsid w:val="003E46EB"/>
    <w:rsid w:val="003E64C5"/>
    <w:rsid w:val="00404C1E"/>
    <w:rsid w:val="00416914"/>
    <w:rsid w:val="00423C54"/>
    <w:rsid w:val="00425C0B"/>
    <w:rsid w:val="00432B11"/>
    <w:rsid w:val="00445613"/>
    <w:rsid w:val="0045377E"/>
    <w:rsid w:val="00462B9C"/>
    <w:rsid w:val="00485B0B"/>
    <w:rsid w:val="004964B4"/>
    <w:rsid w:val="004C09D4"/>
    <w:rsid w:val="004C44EB"/>
    <w:rsid w:val="004C668C"/>
    <w:rsid w:val="005140C0"/>
    <w:rsid w:val="00517148"/>
    <w:rsid w:val="00522F53"/>
    <w:rsid w:val="005317EA"/>
    <w:rsid w:val="00531E0A"/>
    <w:rsid w:val="0053332F"/>
    <w:rsid w:val="005354D1"/>
    <w:rsid w:val="00536B2C"/>
    <w:rsid w:val="00551D1E"/>
    <w:rsid w:val="00554119"/>
    <w:rsid w:val="00556893"/>
    <w:rsid w:val="00557061"/>
    <w:rsid w:val="00566222"/>
    <w:rsid w:val="00567DA5"/>
    <w:rsid w:val="00581BBD"/>
    <w:rsid w:val="005C0372"/>
    <w:rsid w:val="005C2151"/>
    <w:rsid w:val="005D1C6A"/>
    <w:rsid w:val="005E6468"/>
    <w:rsid w:val="00613D5C"/>
    <w:rsid w:val="00620A49"/>
    <w:rsid w:val="00625ACC"/>
    <w:rsid w:val="00652869"/>
    <w:rsid w:val="00661AB0"/>
    <w:rsid w:val="0066274B"/>
    <w:rsid w:val="0066602D"/>
    <w:rsid w:val="00677CEE"/>
    <w:rsid w:val="006A1CB1"/>
    <w:rsid w:val="006C6FD0"/>
    <w:rsid w:val="006D1921"/>
    <w:rsid w:val="006D60F7"/>
    <w:rsid w:val="006E3F9A"/>
    <w:rsid w:val="006F2F37"/>
    <w:rsid w:val="00702621"/>
    <w:rsid w:val="0070465A"/>
    <w:rsid w:val="00704C9C"/>
    <w:rsid w:val="007052F3"/>
    <w:rsid w:val="00723238"/>
    <w:rsid w:val="007432F7"/>
    <w:rsid w:val="00744413"/>
    <w:rsid w:val="00745D44"/>
    <w:rsid w:val="007474D2"/>
    <w:rsid w:val="007572BD"/>
    <w:rsid w:val="007670B1"/>
    <w:rsid w:val="00776061"/>
    <w:rsid w:val="007828C4"/>
    <w:rsid w:val="00783A1C"/>
    <w:rsid w:val="00794D3B"/>
    <w:rsid w:val="00796E65"/>
    <w:rsid w:val="007C47BE"/>
    <w:rsid w:val="007C6CB4"/>
    <w:rsid w:val="007D2D9A"/>
    <w:rsid w:val="007E46A3"/>
    <w:rsid w:val="007F4CB0"/>
    <w:rsid w:val="008050C0"/>
    <w:rsid w:val="00807806"/>
    <w:rsid w:val="0083363E"/>
    <w:rsid w:val="008449A8"/>
    <w:rsid w:val="00852D0E"/>
    <w:rsid w:val="0088067D"/>
    <w:rsid w:val="00884521"/>
    <w:rsid w:val="00887348"/>
    <w:rsid w:val="0089658A"/>
    <w:rsid w:val="008B0ACD"/>
    <w:rsid w:val="008B2059"/>
    <w:rsid w:val="008D7F3E"/>
    <w:rsid w:val="008F3E76"/>
    <w:rsid w:val="00900F85"/>
    <w:rsid w:val="00924935"/>
    <w:rsid w:val="009326A1"/>
    <w:rsid w:val="00934598"/>
    <w:rsid w:val="0094094A"/>
    <w:rsid w:val="00952A67"/>
    <w:rsid w:val="00960157"/>
    <w:rsid w:val="009801E5"/>
    <w:rsid w:val="00987C48"/>
    <w:rsid w:val="00990D41"/>
    <w:rsid w:val="009954D9"/>
    <w:rsid w:val="009A107B"/>
    <w:rsid w:val="009C752E"/>
    <w:rsid w:val="009E5B57"/>
    <w:rsid w:val="009F56F2"/>
    <w:rsid w:val="009F76D9"/>
    <w:rsid w:val="00A054B6"/>
    <w:rsid w:val="00A05E68"/>
    <w:rsid w:val="00A1484B"/>
    <w:rsid w:val="00A22CA6"/>
    <w:rsid w:val="00A23C2C"/>
    <w:rsid w:val="00A34057"/>
    <w:rsid w:val="00A57E97"/>
    <w:rsid w:val="00A8146D"/>
    <w:rsid w:val="00A9405B"/>
    <w:rsid w:val="00A9458F"/>
    <w:rsid w:val="00AA0075"/>
    <w:rsid w:val="00AA677D"/>
    <w:rsid w:val="00AB1A7C"/>
    <w:rsid w:val="00AB258E"/>
    <w:rsid w:val="00AC72BD"/>
    <w:rsid w:val="00AE0EDC"/>
    <w:rsid w:val="00AE268E"/>
    <w:rsid w:val="00AF01C2"/>
    <w:rsid w:val="00AF0AA3"/>
    <w:rsid w:val="00AF5A04"/>
    <w:rsid w:val="00B16782"/>
    <w:rsid w:val="00B27DFD"/>
    <w:rsid w:val="00B30A6F"/>
    <w:rsid w:val="00B42A9E"/>
    <w:rsid w:val="00B43470"/>
    <w:rsid w:val="00B46F09"/>
    <w:rsid w:val="00B5201C"/>
    <w:rsid w:val="00B561D4"/>
    <w:rsid w:val="00B568B6"/>
    <w:rsid w:val="00B90D2E"/>
    <w:rsid w:val="00BA28B1"/>
    <w:rsid w:val="00BB5DF5"/>
    <w:rsid w:val="00BB62BA"/>
    <w:rsid w:val="00BC7FB2"/>
    <w:rsid w:val="00BD7CD3"/>
    <w:rsid w:val="00C003F3"/>
    <w:rsid w:val="00C017F9"/>
    <w:rsid w:val="00C215B9"/>
    <w:rsid w:val="00C30B55"/>
    <w:rsid w:val="00C34E64"/>
    <w:rsid w:val="00C41BDA"/>
    <w:rsid w:val="00C4407D"/>
    <w:rsid w:val="00C47988"/>
    <w:rsid w:val="00C6566B"/>
    <w:rsid w:val="00C65936"/>
    <w:rsid w:val="00C76E03"/>
    <w:rsid w:val="00C81C54"/>
    <w:rsid w:val="00CA2539"/>
    <w:rsid w:val="00CB17C7"/>
    <w:rsid w:val="00CB1C2C"/>
    <w:rsid w:val="00CB21BA"/>
    <w:rsid w:val="00CD5ED2"/>
    <w:rsid w:val="00CD7F3D"/>
    <w:rsid w:val="00CE2CDD"/>
    <w:rsid w:val="00CE5B10"/>
    <w:rsid w:val="00D00ED7"/>
    <w:rsid w:val="00D01B3A"/>
    <w:rsid w:val="00D02DBF"/>
    <w:rsid w:val="00D0497A"/>
    <w:rsid w:val="00D174F6"/>
    <w:rsid w:val="00D2260C"/>
    <w:rsid w:val="00D33BA0"/>
    <w:rsid w:val="00D61995"/>
    <w:rsid w:val="00D629E6"/>
    <w:rsid w:val="00D91355"/>
    <w:rsid w:val="00D94930"/>
    <w:rsid w:val="00DA1932"/>
    <w:rsid w:val="00DB11EA"/>
    <w:rsid w:val="00DB24BA"/>
    <w:rsid w:val="00DD3A33"/>
    <w:rsid w:val="00E0093A"/>
    <w:rsid w:val="00E022CF"/>
    <w:rsid w:val="00E038E9"/>
    <w:rsid w:val="00E06073"/>
    <w:rsid w:val="00E210EF"/>
    <w:rsid w:val="00E21977"/>
    <w:rsid w:val="00E27716"/>
    <w:rsid w:val="00E3401B"/>
    <w:rsid w:val="00E40103"/>
    <w:rsid w:val="00E514A3"/>
    <w:rsid w:val="00E55797"/>
    <w:rsid w:val="00E613CF"/>
    <w:rsid w:val="00E63007"/>
    <w:rsid w:val="00E66B4A"/>
    <w:rsid w:val="00E66EDF"/>
    <w:rsid w:val="00E82C71"/>
    <w:rsid w:val="00E864E2"/>
    <w:rsid w:val="00E86E58"/>
    <w:rsid w:val="00EA6340"/>
    <w:rsid w:val="00EC2087"/>
    <w:rsid w:val="00EC6D1E"/>
    <w:rsid w:val="00ED1C08"/>
    <w:rsid w:val="00ED1EFC"/>
    <w:rsid w:val="00ED4287"/>
    <w:rsid w:val="00EE1168"/>
    <w:rsid w:val="00EE721D"/>
    <w:rsid w:val="00F11929"/>
    <w:rsid w:val="00F13DDD"/>
    <w:rsid w:val="00F17127"/>
    <w:rsid w:val="00F22818"/>
    <w:rsid w:val="00F27760"/>
    <w:rsid w:val="00F31B58"/>
    <w:rsid w:val="00F31E1B"/>
    <w:rsid w:val="00F41959"/>
    <w:rsid w:val="00F50E92"/>
    <w:rsid w:val="00F6244F"/>
    <w:rsid w:val="00F712D6"/>
    <w:rsid w:val="00F727F9"/>
    <w:rsid w:val="00F769F5"/>
    <w:rsid w:val="00F7799F"/>
    <w:rsid w:val="00F94001"/>
    <w:rsid w:val="00FA7E3C"/>
    <w:rsid w:val="00FB1B3B"/>
    <w:rsid w:val="00FB1F03"/>
    <w:rsid w:val="00FB69D1"/>
    <w:rsid w:val="00FC17FA"/>
    <w:rsid w:val="00FF1368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Dubravka Škevin</cp:lastModifiedBy>
  <cp:revision>245</cp:revision>
  <dcterms:created xsi:type="dcterms:W3CDTF">2023-04-12T10:15:00Z</dcterms:created>
  <dcterms:modified xsi:type="dcterms:W3CDTF">2023-04-14T16:49:00Z</dcterms:modified>
</cp:coreProperties>
</file>